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E87EB0" w14:textId="76897EEF" w:rsidR="008A22CF" w:rsidRPr="00A94B23" w:rsidRDefault="008A22CF" w:rsidP="008A22CF">
      <w:pPr>
        <w:pStyle w:val="3GPPHeader"/>
        <w:spacing w:after="60"/>
        <w:rPr>
          <w:sz w:val="32"/>
          <w:szCs w:val="32"/>
          <w:highlight w:val="yellow"/>
        </w:rPr>
      </w:pPr>
      <w:bookmarkStart w:id="0" w:name="_Hlk487029736"/>
      <w:bookmarkEnd w:id="0"/>
      <w:r w:rsidRPr="00A94B23">
        <w:t>3GPP TSG-RAN WG4</w:t>
      </w:r>
      <w:r w:rsidR="001D4850" w:rsidRPr="00A94B23">
        <w:t xml:space="preserve"> Meeting</w:t>
      </w:r>
      <w:r w:rsidR="005071CC" w:rsidRPr="00A94B23">
        <w:t xml:space="preserve"> </w:t>
      </w:r>
      <w:r w:rsidR="005D1E89" w:rsidRPr="00A94B23">
        <w:t>#</w:t>
      </w:r>
      <w:r w:rsidR="00615DC1" w:rsidRPr="00A94B23">
        <w:t>9</w:t>
      </w:r>
      <w:r w:rsidR="003A2769">
        <w:t>8</w:t>
      </w:r>
      <w:r w:rsidR="00DB6BB2" w:rsidRPr="00A94B23">
        <w:t>-e</w:t>
      </w:r>
      <w:r w:rsidRPr="00A94B23">
        <w:tab/>
      </w:r>
      <w:r w:rsidR="004B60B9" w:rsidRPr="00A94B23">
        <w:t>R4-</w:t>
      </w:r>
      <w:r w:rsidR="00ED1643" w:rsidRPr="00A94B23">
        <w:t>2</w:t>
      </w:r>
      <w:r w:rsidR="00955104">
        <w:t>10</w:t>
      </w:r>
      <w:r w:rsidR="00E54502">
        <w:t>0217</w:t>
      </w:r>
    </w:p>
    <w:p w14:paraId="500197F1" w14:textId="1D572860" w:rsidR="005D1E89" w:rsidRPr="00A94B23" w:rsidRDefault="00DB6BB2" w:rsidP="005D1E89">
      <w:pPr>
        <w:pStyle w:val="3GPPHeader"/>
      </w:pPr>
      <w:bookmarkStart w:id="1" w:name="OLE_LINK3"/>
      <w:bookmarkStart w:id="2" w:name="OLE_LINK4"/>
      <w:r w:rsidRPr="00A94B23">
        <w:t>Electronic</w:t>
      </w:r>
      <w:r w:rsidR="0095518F" w:rsidRPr="00A94B23">
        <w:t xml:space="preserve"> </w:t>
      </w:r>
      <w:r w:rsidRPr="00A94B23">
        <w:t>Meeting</w:t>
      </w:r>
      <w:r w:rsidR="00526BF8" w:rsidRPr="00A94B23">
        <w:t xml:space="preserve">, </w:t>
      </w:r>
      <w:r w:rsidR="00131D1B" w:rsidRPr="00A94B23">
        <w:t>2</w:t>
      </w:r>
      <w:r w:rsidR="003A2769">
        <w:t>5 Jan</w:t>
      </w:r>
      <w:r w:rsidR="004C3EBC" w:rsidRPr="00A94B23">
        <w:t xml:space="preserve"> </w:t>
      </w:r>
      <w:r w:rsidR="00526BF8" w:rsidRPr="00A94B23">
        <w:t xml:space="preserve">– </w:t>
      </w:r>
      <w:r w:rsidR="003A2769">
        <w:t>5</w:t>
      </w:r>
      <w:r w:rsidR="005D1E89" w:rsidRPr="00A94B23">
        <w:t xml:space="preserve"> </w:t>
      </w:r>
      <w:proofErr w:type="gramStart"/>
      <w:r w:rsidR="003A2769">
        <w:t>Feb</w:t>
      </w:r>
      <w:r w:rsidR="00131D1B" w:rsidRPr="00A94B23">
        <w:t>.,</w:t>
      </w:r>
      <w:proofErr w:type="gramEnd"/>
      <w:r w:rsidR="005D1E89" w:rsidRPr="00A94B23">
        <w:t xml:space="preserve"> 20</w:t>
      </w:r>
      <w:r w:rsidR="00ED1643" w:rsidRPr="00A94B23">
        <w:t>2</w:t>
      </w:r>
      <w:r w:rsidR="003A2769">
        <w:t>1</w:t>
      </w:r>
    </w:p>
    <w:bookmarkEnd w:id="1"/>
    <w:bookmarkEnd w:id="2"/>
    <w:p w14:paraId="0FDE225D" w14:textId="1CC4B3C2" w:rsidR="008A22CF" w:rsidRPr="00A94B23" w:rsidRDefault="008A22CF" w:rsidP="008A22CF">
      <w:pPr>
        <w:pStyle w:val="3GPPHeader"/>
        <w:rPr>
          <w:sz w:val="22"/>
        </w:rPr>
      </w:pPr>
      <w:r w:rsidRPr="00A94B23">
        <w:rPr>
          <w:sz w:val="22"/>
        </w:rPr>
        <w:t>Agenda Item:</w:t>
      </w:r>
      <w:r w:rsidRPr="00A94B23">
        <w:rPr>
          <w:sz w:val="22"/>
        </w:rPr>
        <w:tab/>
      </w:r>
      <w:r w:rsidR="00131D1B" w:rsidRPr="00A94B23">
        <w:rPr>
          <w:sz w:val="22"/>
        </w:rPr>
        <w:t>1</w:t>
      </w:r>
      <w:r w:rsidR="00955104">
        <w:rPr>
          <w:sz w:val="22"/>
        </w:rPr>
        <w:t>1</w:t>
      </w:r>
      <w:r w:rsidR="009D258D" w:rsidRPr="00A94B23">
        <w:rPr>
          <w:sz w:val="22"/>
        </w:rPr>
        <w:t>.</w:t>
      </w:r>
      <w:r w:rsidR="00955104">
        <w:rPr>
          <w:sz w:val="22"/>
        </w:rPr>
        <w:t>3</w:t>
      </w:r>
      <w:r w:rsidR="009D258D" w:rsidRPr="00A94B23">
        <w:rPr>
          <w:sz w:val="22"/>
        </w:rPr>
        <w:t>.</w:t>
      </w:r>
      <w:r w:rsidR="00955104">
        <w:rPr>
          <w:sz w:val="22"/>
        </w:rPr>
        <w:t>4.2</w:t>
      </w:r>
      <w:r w:rsidR="009D258D" w:rsidRPr="00A94B23">
        <w:rPr>
          <w:sz w:val="22"/>
        </w:rPr>
        <w:t>.</w:t>
      </w:r>
      <w:r w:rsidR="003A2769">
        <w:rPr>
          <w:sz w:val="22"/>
        </w:rPr>
        <w:t xml:space="preserve"> </w:t>
      </w:r>
    </w:p>
    <w:p w14:paraId="57D8FDDC" w14:textId="4CD8C69C" w:rsidR="008A22CF" w:rsidRPr="00A94B23" w:rsidRDefault="008A22CF" w:rsidP="008A22CF">
      <w:pPr>
        <w:pStyle w:val="3GPPHeader"/>
        <w:rPr>
          <w:sz w:val="22"/>
        </w:rPr>
      </w:pPr>
      <w:r w:rsidRPr="00A94B23">
        <w:rPr>
          <w:sz w:val="22"/>
        </w:rPr>
        <w:t>Source:</w:t>
      </w:r>
      <w:r w:rsidRPr="00A94B23">
        <w:rPr>
          <w:sz w:val="22"/>
        </w:rPr>
        <w:tab/>
      </w:r>
      <w:r w:rsidR="00131D1B" w:rsidRPr="00A94B23">
        <w:rPr>
          <w:sz w:val="22"/>
        </w:rPr>
        <w:t>Apple</w:t>
      </w:r>
      <w:r w:rsidR="00E54502" w:rsidRPr="00E54502">
        <w:rPr>
          <w:rFonts w:eastAsia="Times New Roman" w:cs="Arial"/>
          <w:color w:val="000000"/>
          <w:sz w:val="16"/>
          <w:szCs w:val="16"/>
        </w:rPr>
        <w:t xml:space="preserve"> </w:t>
      </w:r>
    </w:p>
    <w:p w14:paraId="3A8FC3FA" w14:textId="6A3CCB9A" w:rsidR="008A22CF" w:rsidRPr="00A94B23" w:rsidRDefault="008A22CF" w:rsidP="00440542">
      <w:pPr>
        <w:pStyle w:val="3GPPHeader"/>
        <w:ind w:left="1701" w:hanging="1701"/>
        <w:rPr>
          <w:sz w:val="22"/>
        </w:rPr>
      </w:pPr>
      <w:r w:rsidRPr="00A94B23">
        <w:rPr>
          <w:sz w:val="22"/>
        </w:rPr>
        <w:t>Title:</w:t>
      </w:r>
      <w:r w:rsidRPr="00A94B23">
        <w:rPr>
          <w:sz w:val="22"/>
        </w:rPr>
        <w:tab/>
      </w:r>
      <w:r w:rsidR="002C3E84">
        <w:rPr>
          <w:sz w:val="22"/>
        </w:rPr>
        <w:t xml:space="preserve">UL gaps for </w:t>
      </w:r>
      <w:r w:rsidR="00955104">
        <w:rPr>
          <w:sz w:val="22"/>
        </w:rPr>
        <w:t xml:space="preserve">transceiver calibration </w:t>
      </w:r>
    </w:p>
    <w:p w14:paraId="385E2C9B" w14:textId="5B6E49A1" w:rsidR="008A22CF" w:rsidRPr="00A94B23" w:rsidRDefault="008A22CF" w:rsidP="008A22CF">
      <w:pPr>
        <w:pStyle w:val="3GPPHeader"/>
        <w:rPr>
          <w:sz w:val="22"/>
        </w:rPr>
      </w:pPr>
      <w:r w:rsidRPr="00A94B23">
        <w:rPr>
          <w:sz w:val="22"/>
        </w:rPr>
        <w:t>Document for:</w:t>
      </w:r>
      <w:r w:rsidRPr="00A94B23">
        <w:rPr>
          <w:sz w:val="22"/>
        </w:rPr>
        <w:tab/>
      </w:r>
      <w:r w:rsidR="00754F0A" w:rsidRPr="00A94B23">
        <w:rPr>
          <w:sz w:val="22"/>
        </w:rPr>
        <w:t>Discussion</w:t>
      </w:r>
    </w:p>
    <w:p w14:paraId="1DE8240F" w14:textId="3E02A313" w:rsidR="009B01F8" w:rsidRPr="00A94B23" w:rsidRDefault="009B01F8" w:rsidP="009B01F8">
      <w:pPr>
        <w:pStyle w:val="Heading1"/>
        <w:rPr>
          <w:sz w:val="32"/>
          <w:szCs w:val="18"/>
          <w:lang w:val="en-US"/>
        </w:rPr>
      </w:pPr>
      <w:r w:rsidRPr="00A94B23">
        <w:rPr>
          <w:sz w:val="32"/>
          <w:szCs w:val="18"/>
          <w:lang w:val="en-US"/>
        </w:rPr>
        <w:t>1</w:t>
      </w:r>
      <w:r w:rsidRPr="00A94B23">
        <w:rPr>
          <w:sz w:val="32"/>
          <w:szCs w:val="18"/>
          <w:lang w:val="en-US"/>
        </w:rPr>
        <w:tab/>
        <w:t>Introduction</w:t>
      </w:r>
    </w:p>
    <w:p w14:paraId="515C1327" w14:textId="025C207B" w:rsidR="00AC4C38" w:rsidRPr="00924B18" w:rsidRDefault="00131D1B" w:rsidP="00131D1B">
      <w:pPr>
        <w:rPr>
          <w:rFonts w:ascii="Times New Roman" w:hAnsi="Times New Roman" w:cs="Times New Roman"/>
          <w:sz w:val="20"/>
          <w:szCs w:val="20"/>
        </w:rPr>
      </w:pPr>
      <w:r w:rsidRPr="00924B18">
        <w:rPr>
          <w:rFonts w:ascii="Times New Roman" w:hAnsi="Times New Roman" w:cs="Times New Roman"/>
          <w:sz w:val="20"/>
          <w:szCs w:val="20"/>
        </w:rPr>
        <w:t xml:space="preserve">In </w:t>
      </w:r>
      <w:r w:rsidR="000D5A86" w:rsidRPr="00924B18">
        <w:rPr>
          <w:rFonts w:ascii="Times New Roman" w:hAnsi="Times New Roman" w:cs="Times New Roman"/>
          <w:sz w:val="20"/>
          <w:szCs w:val="20"/>
        </w:rPr>
        <w:t>RAN</w:t>
      </w:r>
      <w:r w:rsidRPr="00924B18">
        <w:rPr>
          <w:rFonts w:ascii="Times New Roman" w:hAnsi="Times New Roman" w:cs="Times New Roman"/>
          <w:sz w:val="20"/>
          <w:szCs w:val="20"/>
        </w:rPr>
        <w:t xml:space="preserve"> 89</w:t>
      </w:r>
      <w:r w:rsidR="000D5A86" w:rsidRPr="00924B18">
        <w:rPr>
          <w:rFonts w:ascii="Times New Roman" w:hAnsi="Times New Roman" w:cs="Times New Roman"/>
          <w:sz w:val="20"/>
          <w:szCs w:val="20"/>
        </w:rPr>
        <w:t>e</w:t>
      </w:r>
      <w:r w:rsidRPr="00924B18">
        <w:rPr>
          <w:rFonts w:ascii="Times New Roman" w:hAnsi="Times New Roman" w:cs="Times New Roman"/>
          <w:sz w:val="20"/>
          <w:szCs w:val="20"/>
        </w:rPr>
        <w:t xml:space="preserve">, new WID </w:t>
      </w:r>
      <w:r w:rsidR="005970D4" w:rsidRPr="00924B18">
        <w:rPr>
          <w:rFonts w:ascii="Times New Roman" w:hAnsi="Times New Roman" w:cs="Times New Roman"/>
          <w:sz w:val="20"/>
          <w:szCs w:val="20"/>
        </w:rPr>
        <w:t xml:space="preserve">on </w:t>
      </w:r>
      <w:r w:rsidRPr="00924B18">
        <w:rPr>
          <w:rFonts w:ascii="Times New Roman" w:hAnsi="Times New Roman" w:cs="Times New Roman"/>
          <w:sz w:val="20"/>
          <w:szCs w:val="20"/>
        </w:rPr>
        <w:t>NR RF enhancements for FR2 is approved</w:t>
      </w:r>
      <w:r w:rsidR="00AC4C38" w:rsidRPr="00924B18">
        <w:rPr>
          <w:rFonts w:ascii="Times New Roman" w:hAnsi="Times New Roman" w:cs="Times New Roman"/>
          <w:sz w:val="20"/>
          <w:szCs w:val="20"/>
        </w:rPr>
        <w:t xml:space="preserve"> [1]</w:t>
      </w:r>
      <w:r w:rsidRPr="00924B18">
        <w:rPr>
          <w:rFonts w:ascii="Times New Roman" w:hAnsi="Times New Roman" w:cs="Times New Roman"/>
          <w:sz w:val="20"/>
          <w:szCs w:val="20"/>
        </w:rPr>
        <w:t xml:space="preserve">. </w:t>
      </w:r>
      <w:r w:rsidR="00AC4C38" w:rsidRPr="00924B18">
        <w:rPr>
          <w:rFonts w:ascii="Times New Roman" w:hAnsi="Times New Roman" w:cs="Times New Roman"/>
          <w:sz w:val="20"/>
          <w:szCs w:val="20"/>
        </w:rPr>
        <w:t>The purpose of this WI is to specify related FR2 UE features and associated requirements, including</w:t>
      </w:r>
    </w:p>
    <w:p w14:paraId="40AF66BA" w14:textId="77777777" w:rsidR="00AC4C38" w:rsidRPr="00924B18" w:rsidRDefault="00AC4C38" w:rsidP="00131D1B">
      <w:pPr>
        <w:rPr>
          <w:rFonts w:ascii="Times New Roman" w:hAnsi="Times New Roman" w:cs="Times New Roman"/>
          <w:sz w:val="20"/>
          <w:szCs w:val="20"/>
        </w:rPr>
      </w:pPr>
    </w:p>
    <w:p w14:paraId="482104A7" w14:textId="77777777" w:rsidR="00AC4C38" w:rsidRPr="00924B18" w:rsidRDefault="00AC4C38" w:rsidP="00AC4C38">
      <w:pPr>
        <w:numPr>
          <w:ilvl w:val="0"/>
          <w:numId w:val="25"/>
        </w:numPr>
        <w:tabs>
          <w:tab w:val="num" w:pos="1800"/>
        </w:tabs>
        <w:rPr>
          <w:rFonts w:ascii="Times New Roman" w:hAnsi="Times New Roman" w:cs="Times New Roman"/>
          <w:sz w:val="20"/>
          <w:szCs w:val="20"/>
        </w:rPr>
      </w:pPr>
      <w:r w:rsidRPr="00924B18">
        <w:rPr>
          <w:rFonts w:ascii="Times New Roman" w:hAnsi="Times New Roman" w:cs="Times New Roman"/>
          <w:sz w:val="20"/>
          <w:szCs w:val="20"/>
        </w:rPr>
        <w:t>UL gaps for self-calibration and monitoring. [RAN4 RF/RRM, RAN2] Study and, if feasible, introduce UE specific and NW configured gap for general self-calibration and monitoring purposes including</w:t>
      </w:r>
    </w:p>
    <w:p w14:paraId="35BC466C" w14:textId="77777777" w:rsidR="00AC4C38" w:rsidRPr="00924B18" w:rsidRDefault="00AC4C38" w:rsidP="00AC4C38">
      <w:pPr>
        <w:numPr>
          <w:ilvl w:val="2"/>
          <w:numId w:val="25"/>
        </w:numPr>
        <w:tabs>
          <w:tab w:val="num" w:pos="3240"/>
        </w:tabs>
        <w:rPr>
          <w:rFonts w:ascii="Times New Roman" w:hAnsi="Times New Roman" w:cs="Times New Roman"/>
          <w:sz w:val="20"/>
          <w:szCs w:val="20"/>
        </w:rPr>
      </w:pPr>
      <w:r w:rsidRPr="00924B18">
        <w:rPr>
          <w:rFonts w:ascii="Times New Roman" w:hAnsi="Times New Roman" w:cs="Times New Roman"/>
          <w:sz w:val="20"/>
          <w:szCs w:val="20"/>
        </w:rPr>
        <w:t>PA efficiency and power consumption</w:t>
      </w:r>
    </w:p>
    <w:p w14:paraId="12E66937" w14:textId="77777777" w:rsidR="00AC4C38" w:rsidRPr="00924B18" w:rsidRDefault="00AC4C38" w:rsidP="00AC4C38">
      <w:pPr>
        <w:numPr>
          <w:ilvl w:val="2"/>
          <w:numId w:val="25"/>
        </w:numPr>
        <w:tabs>
          <w:tab w:val="num" w:pos="3240"/>
        </w:tabs>
        <w:rPr>
          <w:rFonts w:ascii="Times New Roman" w:hAnsi="Times New Roman" w:cs="Times New Roman"/>
          <w:sz w:val="20"/>
          <w:szCs w:val="20"/>
        </w:rPr>
      </w:pPr>
      <w:r w:rsidRPr="00924B18">
        <w:rPr>
          <w:rFonts w:ascii="Times New Roman" w:hAnsi="Times New Roman" w:cs="Times New Roman"/>
          <w:sz w:val="20"/>
          <w:szCs w:val="20"/>
        </w:rPr>
        <w:t xml:space="preserve">Transceiver calibration due to temperature variation </w:t>
      </w:r>
    </w:p>
    <w:p w14:paraId="2C5F1D80" w14:textId="77777777" w:rsidR="00AC4C38" w:rsidRPr="00924B18" w:rsidRDefault="00AC4C38" w:rsidP="00AC4C38">
      <w:pPr>
        <w:numPr>
          <w:ilvl w:val="2"/>
          <w:numId w:val="25"/>
        </w:numPr>
        <w:tabs>
          <w:tab w:val="num" w:pos="3240"/>
        </w:tabs>
        <w:rPr>
          <w:rFonts w:ascii="Times New Roman" w:hAnsi="Times New Roman" w:cs="Times New Roman"/>
          <w:sz w:val="20"/>
          <w:szCs w:val="20"/>
        </w:rPr>
      </w:pPr>
      <w:r w:rsidRPr="00924B18">
        <w:rPr>
          <w:rFonts w:ascii="Times New Roman" w:hAnsi="Times New Roman" w:cs="Times New Roman"/>
          <w:sz w:val="20"/>
          <w:szCs w:val="20"/>
        </w:rPr>
        <w:t>UE Tx power management</w:t>
      </w:r>
    </w:p>
    <w:p w14:paraId="57FB8C05" w14:textId="77777777" w:rsidR="00AC4C38" w:rsidRPr="00924B18" w:rsidRDefault="00AC4C38" w:rsidP="00AC4C38">
      <w:pPr>
        <w:numPr>
          <w:ilvl w:val="2"/>
          <w:numId w:val="25"/>
        </w:numPr>
        <w:tabs>
          <w:tab w:val="num" w:pos="3240"/>
        </w:tabs>
        <w:rPr>
          <w:rFonts w:ascii="Times New Roman" w:hAnsi="Times New Roman" w:cs="Times New Roman"/>
          <w:sz w:val="20"/>
          <w:szCs w:val="20"/>
        </w:rPr>
      </w:pPr>
      <w:r w:rsidRPr="00924B18">
        <w:rPr>
          <w:rFonts w:ascii="Times New Roman" w:hAnsi="Times New Roman" w:cs="Times New Roman"/>
          <w:sz w:val="20"/>
          <w:szCs w:val="20"/>
        </w:rPr>
        <w:t>Others self-calibration and monitoring are not precluded</w:t>
      </w:r>
    </w:p>
    <w:p w14:paraId="68377175" w14:textId="77777777" w:rsidR="00AC4C38" w:rsidRPr="00924B18" w:rsidRDefault="00AC4C38" w:rsidP="00AC4C38">
      <w:pPr>
        <w:numPr>
          <w:ilvl w:val="1"/>
          <w:numId w:val="25"/>
        </w:numPr>
        <w:tabs>
          <w:tab w:val="num" w:pos="2520"/>
        </w:tabs>
        <w:rPr>
          <w:rFonts w:ascii="Times New Roman" w:hAnsi="Times New Roman" w:cs="Times New Roman"/>
          <w:sz w:val="20"/>
          <w:szCs w:val="20"/>
        </w:rPr>
      </w:pPr>
      <w:r w:rsidRPr="00924B18">
        <w:rPr>
          <w:rFonts w:ascii="Times New Roman" w:hAnsi="Times New Roman" w:cs="Times New Roman"/>
          <w:b/>
          <w:bCs/>
          <w:sz w:val="20"/>
          <w:szCs w:val="20"/>
        </w:rPr>
        <w:t>Phase 1:</w:t>
      </w:r>
      <w:r w:rsidRPr="00924B18">
        <w:rPr>
          <w:rFonts w:ascii="Times New Roman" w:hAnsi="Times New Roman" w:cs="Times New Roman"/>
          <w:sz w:val="20"/>
          <w:szCs w:val="20"/>
        </w:rPr>
        <w:t xml:space="preserve"> Study and clearly identify the performance gain over the current baseline (Rel.16 requirements) Study of RF performance evaluation/testability related to UE self-calibration and monitoring. Study network impact of UE emissions during UL gap, if any.</w:t>
      </w:r>
    </w:p>
    <w:p w14:paraId="320886F2" w14:textId="77777777" w:rsidR="00AC4C38" w:rsidRPr="00924B18" w:rsidRDefault="00AC4C38" w:rsidP="00AC4C38">
      <w:pPr>
        <w:numPr>
          <w:ilvl w:val="1"/>
          <w:numId w:val="25"/>
        </w:numPr>
        <w:tabs>
          <w:tab w:val="num" w:pos="2520"/>
        </w:tabs>
        <w:rPr>
          <w:rFonts w:ascii="Times New Roman" w:hAnsi="Times New Roman" w:cs="Times New Roman"/>
          <w:sz w:val="20"/>
          <w:szCs w:val="20"/>
        </w:rPr>
      </w:pPr>
      <w:r w:rsidRPr="00924B18">
        <w:rPr>
          <w:rFonts w:ascii="Times New Roman" w:hAnsi="Times New Roman" w:cs="Times New Roman"/>
          <w:b/>
          <w:bCs/>
          <w:sz w:val="20"/>
          <w:szCs w:val="20"/>
        </w:rPr>
        <w:t>Phase 2:</w:t>
      </w:r>
      <w:r w:rsidRPr="00924B18">
        <w:rPr>
          <w:rFonts w:ascii="Times New Roman" w:hAnsi="Times New Roman" w:cs="Times New Roman"/>
          <w:sz w:val="20"/>
          <w:szCs w:val="20"/>
        </w:rPr>
        <w:t xml:space="preserve"> Specify the UL gap configuration(s), related UE capability and interruptions, if needed, based on the identified performance gain in Phase 1 and UE fall back </w:t>
      </w:r>
      <w:proofErr w:type="spellStart"/>
      <w:r w:rsidRPr="00924B18">
        <w:rPr>
          <w:rFonts w:ascii="Times New Roman" w:hAnsi="Times New Roman" w:cs="Times New Roman"/>
          <w:sz w:val="20"/>
          <w:szCs w:val="20"/>
        </w:rPr>
        <w:t>behaviour</w:t>
      </w:r>
      <w:proofErr w:type="spellEnd"/>
      <w:r w:rsidRPr="00924B18">
        <w:rPr>
          <w:rFonts w:ascii="Times New Roman" w:hAnsi="Times New Roman" w:cs="Times New Roman"/>
          <w:sz w:val="20"/>
          <w:szCs w:val="20"/>
        </w:rPr>
        <w:t xml:space="preserve"> </w:t>
      </w:r>
      <w:proofErr w:type="gramStart"/>
      <w:r w:rsidRPr="00924B18">
        <w:rPr>
          <w:rFonts w:ascii="Times New Roman" w:hAnsi="Times New Roman" w:cs="Times New Roman"/>
          <w:sz w:val="20"/>
          <w:szCs w:val="20"/>
        </w:rPr>
        <w:t>i.e.</w:t>
      </w:r>
      <w:proofErr w:type="gramEnd"/>
      <w:r w:rsidRPr="00924B18">
        <w:rPr>
          <w:rFonts w:ascii="Times New Roman" w:hAnsi="Times New Roman" w:cs="Times New Roman"/>
          <w:sz w:val="20"/>
          <w:szCs w:val="20"/>
        </w:rPr>
        <w:t xml:space="preserve"> if gaps are not available for UE requesting gaps.</w:t>
      </w:r>
    </w:p>
    <w:p w14:paraId="426093B8" w14:textId="5457A059" w:rsidR="005970D4" w:rsidRPr="00A94B23" w:rsidRDefault="00131D1B" w:rsidP="00131D1B">
      <w:pPr>
        <w:rPr>
          <w:b/>
          <w:bCs/>
          <w:sz w:val="20"/>
          <w:szCs w:val="20"/>
        </w:rPr>
      </w:pPr>
      <w:r w:rsidRPr="00A94B23">
        <w:rPr>
          <w:b/>
          <w:bCs/>
          <w:sz w:val="20"/>
          <w:szCs w:val="20"/>
        </w:rPr>
        <w:t xml:space="preserve"> </w:t>
      </w:r>
    </w:p>
    <w:p w14:paraId="45A264AF" w14:textId="77777777" w:rsidR="00E55189" w:rsidRPr="00924B18" w:rsidRDefault="00E55189" w:rsidP="00E55189">
      <w:pPr>
        <w:rPr>
          <w:rFonts w:ascii="Times New Roman" w:hAnsi="Times New Roman" w:cs="Times New Roman"/>
          <w:sz w:val="20"/>
          <w:szCs w:val="20"/>
        </w:rPr>
      </w:pPr>
      <w:r w:rsidRPr="00924B18">
        <w:rPr>
          <w:rFonts w:ascii="Times New Roman" w:hAnsi="Times New Roman" w:cs="Times New Roman"/>
          <w:sz w:val="20"/>
          <w:szCs w:val="20"/>
        </w:rPr>
        <w:t xml:space="preserve">Discussion in 97e on UL gap is captured in the way forward [2]. Identified use case and evaluation metric should be further discussed. Two type of UL gaps are identified. Further performance evaluation and network and system impacts will be evaluated.   </w:t>
      </w:r>
    </w:p>
    <w:p w14:paraId="01FD5EA7" w14:textId="77777777" w:rsidR="00E55189" w:rsidRPr="00924B18" w:rsidRDefault="00E55189" w:rsidP="00E55189">
      <w:pPr>
        <w:rPr>
          <w:rFonts w:ascii="Times New Roman" w:hAnsi="Times New Roman" w:cs="Times New Roman"/>
          <w:sz w:val="20"/>
          <w:szCs w:val="20"/>
        </w:rPr>
      </w:pPr>
    </w:p>
    <w:p w14:paraId="741121E7" w14:textId="3BC607BA" w:rsidR="00F61101" w:rsidRPr="00924B18" w:rsidRDefault="005970D4" w:rsidP="005970D4">
      <w:pPr>
        <w:rPr>
          <w:rFonts w:ascii="Times New Roman" w:hAnsi="Times New Roman" w:cs="Times New Roman"/>
          <w:sz w:val="20"/>
          <w:szCs w:val="20"/>
        </w:rPr>
      </w:pPr>
      <w:r w:rsidRPr="00924B18">
        <w:rPr>
          <w:rFonts w:ascii="Times New Roman" w:hAnsi="Times New Roman" w:cs="Times New Roman"/>
          <w:sz w:val="20"/>
          <w:szCs w:val="20"/>
        </w:rPr>
        <w:t xml:space="preserve">In this paper, we focus on the </w:t>
      </w:r>
      <w:r w:rsidR="00E55189" w:rsidRPr="00924B18">
        <w:rPr>
          <w:rFonts w:ascii="Times New Roman" w:hAnsi="Times New Roman" w:cs="Times New Roman"/>
          <w:sz w:val="20"/>
          <w:szCs w:val="20"/>
        </w:rPr>
        <w:t>performance evaluation and network impact analysis</w:t>
      </w:r>
      <w:r w:rsidRPr="00924B18">
        <w:rPr>
          <w:rFonts w:ascii="Times New Roman" w:hAnsi="Times New Roman" w:cs="Times New Roman"/>
          <w:sz w:val="20"/>
          <w:szCs w:val="20"/>
        </w:rPr>
        <w:t xml:space="preserve"> of online transceiver calibration. </w:t>
      </w:r>
    </w:p>
    <w:p w14:paraId="05B2751F" w14:textId="08075FD1" w:rsidR="005970D4" w:rsidRDefault="009B01F8" w:rsidP="00630D59">
      <w:pPr>
        <w:pStyle w:val="Heading1"/>
        <w:rPr>
          <w:sz w:val="24"/>
          <w:szCs w:val="16"/>
          <w:lang w:val="en-US"/>
        </w:rPr>
      </w:pPr>
      <w:r w:rsidRPr="00A94B23">
        <w:rPr>
          <w:sz w:val="32"/>
          <w:szCs w:val="32"/>
          <w:lang w:val="en-US"/>
        </w:rPr>
        <w:t>2</w:t>
      </w:r>
      <w:r w:rsidRPr="00A94B23">
        <w:rPr>
          <w:sz w:val="32"/>
          <w:szCs w:val="32"/>
          <w:lang w:val="en-US"/>
        </w:rPr>
        <w:tab/>
      </w:r>
      <w:r w:rsidR="00470B1A">
        <w:rPr>
          <w:sz w:val="32"/>
          <w:szCs w:val="32"/>
          <w:lang w:val="en-US"/>
        </w:rPr>
        <w:t>Transceiver calibration</w:t>
      </w:r>
      <w:r w:rsidR="00630D59">
        <w:rPr>
          <w:sz w:val="32"/>
          <w:szCs w:val="32"/>
          <w:lang w:val="en-US"/>
        </w:rPr>
        <w:t xml:space="preserve">  </w:t>
      </w:r>
      <w:r w:rsidR="00630D59">
        <w:rPr>
          <w:sz w:val="21"/>
          <w:szCs w:val="21"/>
        </w:rPr>
        <w:t xml:space="preserve"> </w:t>
      </w:r>
    </w:p>
    <w:p w14:paraId="053CE211" w14:textId="3D9D713B" w:rsidR="003A2769" w:rsidRDefault="00ED1361" w:rsidP="003A2769">
      <w:pPr>
        <w:rPr>
          <w:rFonts w:ascii="Arial" w:eastAsia="MS Mincho" w:hAnsi="Arial"/>
          <w:szCs w:val="16"/>
          <w:lang w:eastAsia="ja-JP"/>
        </w:rPr>
      </w:pPr>
      <w:r w:rsidRPr="003A2769">
        <w:rPr>
          <w:rFonts w:ascii="Arial" w:eastAsia="MS Mincho" w:hAnsi="Arial"/>
          <w:szCs w:val="16"/>
          <w:lang w:eastAsia="ja-JP"/>
        </w:rPr>
        <w:t xml:space="preserve">2.1 </w:t>
      </w:r>
      <w:r w:rsidR="00637460">
        <w:rPr>
          <w:rFonts w:ascii="Arial" w:eastAsia="MS Mincho" w:hAnsi="Arial"/>
          <w:szCs w:val="16"/>
          <w:lang w:eastAsia="ja-JP"/>
        </w:rPr>
        <w:t xml:space="preserve">Transceiver calibration </w:t>
      </w:r>
      <w:r w:rsidR="00ED4A49">
        <w:rPr>
          <w:rFonts w:ascii="Arial" w:eastAsia="MS Mincho" w:hAnsi="Arial"/>
          <w:szCs w:val="16"/>
          <w:lang w:eastAsia="ja-JP"/>
        </w:rPr>
        <w:t xml:space="preserve">use case   </w:t>
      </w:r>
      <w:r w:rsidR="003A2769">
        <w:rPr>
          <w:rFonts w:ascii="Arial" w:eastAsia="MS Mincho" w:hAnsi="Arial"/>
          <w:szCs w:val="16"/>
          <w:lang w:eastAsia="ja-JP"/>
        </w:rPr>
        <w:t xml:space="preserve"> </w:t>
      </w:r>
    </w:p>
    <w:p w14:paraId="0BB968A4" w14:textId="77777777" w:rsidR="003A2769" w:rsidRPr="00A94B23" w:rsidRDefault="003A2769" w:rsidP="003A2769">
      <w:pPr>
        <w:rPr>
          <w:sz w:val="20"/>
          <w:szCs w:val="20"/>
        </w:rPr>
      </w:pPr>
    </w:p>
    <w:p w14:paraId="298851FD" w14:textId="40154135" w:rsidR="00351A5E" w:rsidRPr="00924B18" w:rsidRDefault="006D7F07" w:rsidP="006D7F07">
      <w:pPr>
        <w:rPr>
          <w:rFonts w:ascii="Times New Roman" w:hAnsi="Times New Roman" w:cs="Times New Roman"/>
          <w:sz w:val="20"/>
          <w:szCs w:val="20"/>
        </w:rPr>
      </w:pPr>
      <w:r w:rsidRPr="00924B18">
        <w:rPr>
          <w:rFonts w:ascii="Times New Roman" w:hAnsi="Times New Roman" w:cs="Times New Roman"/>
          <w:sz w:val="20"/>
          <w:szCs w:val="20"/>
        </w:rPr>
        <w:t>Transceiver calibration</w:t>
      </w:r>
      <w:r w:rsidR="00B00422" w:rsidRPr="00924B18">
        <w:rPr>
          <w:rFonts w:ascii="Times New Roman" w:hAnsi="Times New Roman" w:cs="Times New Roman"/>
          <w:sz w:val="20"/>
          <w:szCs w:val="20"/>
        </w:rPr>
        <w:t xml:space="preserve"> presented in [3]</w:t>
      </w:r>
      <w:r w:rsidRPr="00924B18">
        <w:rPr>
          <w:rFonts w:ascii="Times New Roman" w:hAnsi="Times New Roman" w:cs="Times New Roman"/>
          <w:sz w:val="20"/>
          <w:szCs w:val="20"/>
        </w:rPr>
        <w:t xml:space="preserve"> </w:t>
      </w:r>
      <w:r w:rsidR="00B00422" w:rsidRPr="00924B18">
        <w:rPr>
          <w:rFonts w:ascii="Times New Roman" w:hAnsi="Times New Roman" w:cs="Times New Roman"/>
          <w:sz w:val="20"/>
          <w:szCs w:val="20"/>
        </w:rPr>
        <w:t>discussed</w:t>
      </w:r>
      <w:r w:rsidRPr="00924B18">
        <w:rPr>
          <w:rFonts w:ascii="Times New Roman" w:hAnsi="Times New Roman" w:cs="Times New Roman"/>
          <w:sz w:val="20"/>
          <w:szCs w:val="20"/>
        </w:rPr>
        <w:t xml:space="preserve"> three impairment examples where </w:t>
      </w:r>
      <w:r w:rsidR="00351A5E" w:rsidRPr="00924B18">
        <w:rPr>
          <w:rFonts w:ascii="Times New Roman" w:hAnsi="Times New Roman" w:cs="Times New Roman"/>
          <w:sz w:val="20"/>
          <w:szCs w:val="20"/>
        </w:rPr>
        <w:t xml:space="preserve">online </w:t>
      </w:r>
      <w:r w:rsidRPr="00924B18">
        <w:rPr>
          <w:rFonts w:ascii="Times New Roman" w:hAnsi="Times New Roman" w:cs="Times New Roman"/>
          <w:sz w:val="20"/>
          <w:szCs w:val="20"/>
        </w:rPr>
        <w:t>transceiver calibration can potentially help to improve the RF performance</w:t>
      </w:r>
      <w:r w:rsidR="00351A5E" w:rsidRPr="00924B18">
        <w:rPr>
          <w:rFonts w:ascii="Times New Roman" w:hAnsi="Times New Roman" w:cs="Times New Roman"/>
          <w:sz w:val="20"/>
          <w:szCs w:val="20"/>
        </w:rPr>
        <w:t xml:space="preserve"> due to temperature variation: </w:t>
      </w:r>
      <w:r w:rsidRPr="00924B18">
        <w:rPr>
          <w:rFonts w:ascii="Times New Roman" w:hAnsi="Times New Roman" w:cs="Times New Roman"/>
          <w:sz w:val="20"/>
          <w:szCs w:val="20"/>
        </w:rPr>
        <w:t>IQ imbalance, LO leakage and DC offset, power calibration of internal reference points.</w:t>
      </w:r>
      <w:r w:rsidR="00351A5E" w:rsidRPr="00924B18">
        <w:rPr>
          <w:rFonts w:ascii="Times New Roman" w:hAnsi="Times New Roman" w:cs="Times New Roman"/>
          <w:sz w:val="20"/>
          <w:szCs w:val="20"/>
        </w:rPr>
        <w:t xml:space="preserve">  </w:t>
      </w:r>
    </w:p>
    <w:p w14:paraId="22F0AFCD" w14:textId="77777777" w:rsidR="00B00422" w:rsidRDefault="00B00422" w:rsidP="006D7F07">
      <w:pPr>
        <w:rPr>
          <w:sz w:val="20"/>
          <w:szCs w:val="20"/>
        </w:rPr>
      </w:pPr>
    </w:p>
    <w:p w14:paraId="5608A4DD" w14:textId="3613C951" w:rsidR="00351A5E" w:rsidRDefault="00351A5E" w:rsidP="00AC28C0">
      <w:pPr>
        <w:pStyle w:val="ListParagraph"/>
        <w:numPr>
          <w:ilvl w:val="0"/>
          <w:numId w:val="31"/>
        </w:numPr>
        <w:rPr>
          <w:rFonts w:ascii="Times New Roman" w:hAnsi="Times New Roman" w:cs="Times New Roman"/>
          <w:sz w:val="20"/>
          <w:szCs w:val="20"/>
        </w:rPr>
      </w:pPr>
      <w:r w:rsidRPr="00351A5E">
        <w:rPr>
          <w:rFonts w:ascii="Times New Roman" w:hAnsi="Times New Roman" w:cs="Times New Roman"/>
          <w:sz w:val="20"/>
          <w:szCs w:val="20"/>
        </w:rPr>
        <w:t>IQ imbalance</w:t>
      </w:r>
      <w:r>
        <w:rPr>
          <w:rFonts w:ascii="Times New Roman" w:hAnsi="Times New Roman" w:cs="Times New Roman"/>
          <w:sz w:val="20"/>
          <w:szCs w:val="20"/>
        </w:rPr>
        <w:t xml:space="preserve">: </w:t>
      </w:r>
      <w:r w:rsidRPr="00A94B23">
        <w:rPr>
          <w:rFonts w:ascii="Times New Roman" w:hAnsi="Times New Roman" w:cs="Times New Roman"/>
          <w:sz w:val="20"/>
          <w:szCs w:val="20"/>
        </w:rPr>
        <w:t xml:space="preserve">In-phase and quadrature (I/Q) imbalance is caused by gain and phase mismatches between the I and Q paths of the analog front end. IQ mismatch is normally evaluated by the image rejection ratio (IRR). Reduced IRR leads to a degradation of the overall performance of the </w:t>
      </w:r>
      <w:proofErr w:type="spellStart"/>
      <w:r w:rsidRPr="00A94B23">
        <w:rPr>
          <w:rFonts w:ascii="Times New Roman" w:hAnsi="Times New Roman" w:cs="Times New Roman"/>
          <w:sz w:val="20"/>
          <w:szCs w:val="20"/>
        </w:rPr>
        <w:t>TRx</w:t>
      </w:r>
      <w:proofErr w:type="spellEnd"/>
      <w:r w:rsidRPr="00A94B23">
        <w:rPr>
          <w:rFonts w:ascii="Times New Roman" w:hAnsi="Times New Roman" w:cs="Times New Roman"/>
          <w:sz w:val="20"/>
          <w:szCs w:val="20"/>
        </w:rPr>
        <w:t>. The IQ imbalance can be calibrated in analog domain by integrating tuning knobs that modify the gain in the I/Q signal paths and the phase difference in the quadrature local oscillator (LO) distribution network</w:t>
      </w:r>
    </w:p>
    <w:p w14:paraId="301F0ACF" w14:textId="77777777" w:rsidR="00B00422" w:rsidRDefault="00B00422" w:rsidP="00B00422">
      <w:pPr>
        <w:pStyle w:val="ListParagraph"/>
        <w:rPr>
          <w:rFonts w:ascii="Times New Roman" w:hAnsi="Times New Roman" w:cs="Times New Roman"/>
          <w:sz w:val="20"/>
          <w:szCs w:val="20"/>
        </w:rPr>
      </w:pPr>
    </w:p>
    <w:p w14:paraId="16515C27" w14:textId="06951E0C" w:rsidR="00351A5E" w:rsidRDefault="00351A5E" w:rsidP="00AC28C0">
      <w:pPr>
        <w:pStyle w:val="ListParagraph"/>
        <w:numPr>
          <w:ilvl w:val="0"/>
          <w:numId w:val="31"/>
        </w:numPr>
        <w:rPr>
          <w:rFonts w:ascii="Times New Roman" w:hAnsi="Times New Roman" w:cs="Times New Roman"/>
          <w:sz w:val="20"/>
          <w:szCs w:val="20"/>
        </w:rPr>
      </w:pPr>
      <w:r w:rsidRPr="00351A5E">
        <w:rPr>
          <w:rFonts w:ascii="Times New Roman" w:hAnsi="Times New Roman" w:cs="Times New Roman"/>
          <w:sz w:val="20"/>
          <w:szCs w:val="20"/>
        </w:rPr>
        <w:t>LO leakage and DC offset</w:t>
      </w:r>
      <w:r>
        <w:rPr>
          <w:rFonts w:ascii="Times New Roman" w:hAnsi="Times New Roman" w:cs="Times New Roman"/>
          <w:sz w:val="20"/>
          <w:szCs w:val="20"/>
        </w:rPr>
        <w:t>:</w:t>
      </w:r>
      <w:r w:rsidRPr="00351A5E">
        <w:rPr>
          <w:rFonts w:ascii="Times New Roman" w:hAnsi="Times New Roman" w:cs="Times New Roman"/>
          <w:sz w:val="20"/>
          <w:szCs w:val="20"/>
        </w:rPr>
        <w:t xml:space="preserve"> DC offset at the mixer output, partially due to LO leakage, degrades system sensitivity by inducing inference near DC, while LO leakage on the antenna side may cause additional interference. To reduce these problems, LO leakage and DC offset cancelling techniques were studied for both transmitter and receiver configurations.  </w:t>
      </w:r>
    </w:p>
    <w:p w14:paraId="07EEB816" w14:textId="4A3E42C0" w:rsidR="00B00422" w:rsidRDefault="00B00422" w:rsidP="006D7F07">
      <w:pPr>
        <w:rPr>
          <w:sz w:val="20"/>
          <w:szCs w:val="20"/>
        </w:rPr>
      </w:pPr>
    </w:p>
    <w:p w14:paraId="519397CA" w14:textId="761CA1C4" w:rsidR="00B00422" w:rsidRPr="00924B18" w:rsidRDefault="00B00422" w:rsidP="006D7F07">
      <w:pPr>
        <w:rPr>
          <w:rFonts w:ascii="Times New Roman" w:hAnsi="Times New Roman" w:cs="Times New Roman"/>
          <w:sz w:val="20"/>
          <w:szCs w:val="20"/>
        </w:rPr>
      </w:pPr>
      <w:r w:rsidRPr="00924B18">
        <w:rPr>
          <w:rFonts w:ascii="Times New Roman" w:hAnsi="Times New Roman" w:cs="Times New Roman"/>
          <w:sz w:val="20"/>
          <w:szCs w:val="20"/>
        </w:rPr>
        <w:t xml:space="preserve">It is observed that the usage cases discussed here focus on online calibration due to temperature variation, although other transceiver calibration usage cases are not excluded. </w:t>
      </w:r>
    </w:p>
    <w:p w14:paraId="29CC325F" w14:textId="17BF2644" w:rsidR="003A2769" w:rsidRDefault="003A2769" w:rsidP="009B0AB0">
      <w:pPr>
        <w:rPr>
          <w:sz w:val="20"/>
          <w:szCs w:val="20"/>
        </w:rPr>
      </w:pPr>
    </w:p>
    <w:p w14:paraId="344DD40E" w14:textId="6F8A8629" w:rsidR="009F6110" w:rsidRPr="00924B18" w:rsidRDefault="00CC2834" w:rsidP="009B0AB0">
      <w:pPr>
        <w:rPr>
          <w:rFonts w:ascii="Times New Roman" w:hAnsi="Times New Roman" w:cs="Times New Roman"/>
          <w:sz w:val="20"/>
          <w:szCs w:val="20"/>
        </w:rPr>
      </w:pPr>
      <w:r w:rsidRPr="00924B18">
        <w:rPr>
          <w:rFonts w:ascii="Times New Roman" w:hAnsi="Times New Roman" w:cs="Times New Roman"/>
          <w:b/>
          <w:bCs/>
          <w:sz w:val="20"/>
          <w:szCs w:val="20"/>
        </w:rPr>
        <w:lastRenderedPageBreak/>
        <w:t xml:space="preserve">Observation 1: IQ imbalance, LO leakage/DC offset are usage cases for online calibration due to temperature variation.  </w:t>
      </w:r>
    </w:p>
    <w:p w14:paraId="05162A1B" w14:textId="77777777" w:rsidR="00CC2834" w:rsidRDefault="00CC2834" w:rsidP="009B0AB0">
      <w:pPr>
        <w:rPr>
          <w:sz w:val="20"/>
          <w:szCs w:val="20"/>
        </w:rPr>
      </w:pPr>
    </w:p>
    <w:p w14:paraId="1F77A5ED" w14:textId="05446274" w:rsidR="003A2769" w:rsidRPr="00E55189" w:rsidRDefault="00ED1361" w:rsidP="009B0AB0">
      <w:pPr>
        <w:rPr>
          <w:rFonts w:ascii="Arial" w:eastAsia="MS Mincho" w:hAnsi="Arial"/>
          <w:szCs w:val="16"/>
          <w:lang w:eastAsia="ja-JP"/>
        </w:rPr>
      </w:pPr>
      <w:r w:rsidRPr="00E55189">
        <w:rPr>
          <w:rFonts w:ascii="Arial" w:eastAsia="MS Mincho" w:hAnsi="Arial"/>
          <w:szCs w:val="16"/>
          <w:lang w:eastAsia="ja-JP"/>
        </w:rPr>
        <w:t>2.</w:t>
      </w:r>
      <w:r w:rsidR="00E55189">
        <w:rPr>
          <w:rFonts w:ascii="Arial" w:eastAsia="MS Mincho" w:hAnsi="Arial"/>
          <w:szCs w:val="16"/>
          <w:lang w:eastAsia="ja-JP"/>
        </w:rPr>
        <w:t>2</w:t>
      </w:r>
      <w:r w:rsidRPr="00E55189">
        <w:rPr>
          <w:rFonts w:ascii="Arial" w:eastAsia="MS Mincho" w:hAnsi="Arial"/>
          <w:szCs w:val="16"/>
          <w:lang w:eastAsia="ja-JP"/>
        </w:rPr>
        <w:t xml:space="preserve"> Performance</w:t>
      </w:r>
      <w:r w:rsidR="003A2769" w:rsidRPr="00E55189">
        <w:rPr>
          <w:rFonts w:ascii="Arial" w:eastAsia="MS Mincho" w:hAnsi="Arial"/>
          <w:szCs w:val="16"/>
          <w:lang w:eastAsia="ja-JP"/>
        </w:rPr>
        <w:t xml:space="preserve"> </w:t>
      </w:r>
      <w:r w:rsidR="007B766E" w:rsidRPr="00E55189">
        <w:rPr>
          <w:rFonts w:ascii="Arial" w:eastAsia="MS Mincho" w:hAnsi="Arial"/>
          <w:szCs w:val="16"/>
          <w:lang w:eastAsia="ja-JP"/>
        </w:rPr>
        <w:t xml:space="preserve">evaluation </w:t>
      </w:r>
      <w:r w:rsidR="003A2769" w:rsidRPr="00E55189">
        <w:rPr>
          <w:rFonts w:ascii="Arial" w:eastAsia="MS Mincho" w:hAnsi="Arial"/>
          <w:szCs w:val="16"/>
          <w:lang w:eastAsia="ja-JP"/>
        </w:rPr>
        <w:t xml:space="preserve">   </w:t>
      </w:r>
    </w:p>
    <w:p w14:paraId="72B289A6" w14:textId="60C3F1D6" w:rsidR="003A2769" w:rsidRDefault="007B766E" w:rsidP="009F6110">
      <w:pPr>
        <w:rPr>
          <w:sz w:val="20"/>
          <w:szCs w:val="20"/>
        </w:rPr>
      </w:pPr>
      <w:r>
        <w:rPr>
          <w:sz w:val="20"/>
          <w:szCs w:val="20"/>
        </w:rPr>
        <w:t xml:space="preserve"> </w:t>
      </w:r>
    </w:p>
    <w:p w14:paraId="1C5A5436" w14:textId="44ACE253" w:rsidR="008C31BC" w:rsidRPr="00924B18" w:rsidRDefault="005A6380" w:rsidP="009F6110">
      <w:pPr>
        <w:rPr>
          <w:rFonts w:ascii="Times New Roman" w:hAnsi="Times New Roman" w:cs="Times New Roman"/>
          <w:sz w:val="20"/>
          <w:szCs w:val="20"/>
        </w:rPr>
      </w:pPr>
      <w:r w:rsidRPr="00924B18">
        <w:rPr>
          <w:rFonts w:ascii="Times New Roman" w:hAnsi="Times New Roman" w:cs="Times New Roman"/>
          <w:sz w:val="20"/>
          <w:szCs w:val="20"/>
        </w:rPr>
        <w:t xml:space="preserve">End to end </w:t>
      </w:r>
      <w:r w:rsidR="008C31BC" w:rsidRPr="00924B18">
        <w:rPr>
          <w:rFonts w:ascii="Times New Roman" w:hAnsi="Times New Roman" w:cs="Times New Roman"/>
          <w:sz w:val="20"/>
          <w:szCs w:val="20"/>
        </w:rPr>
        <w:t xml:space="preserve">simulation including baseband, IF and RF are performed to quantify the </w:t>
      </w:r>
      <w:r w:rsidRPr="00924B18">
        <w:rPr>
          <w:rFonts w:ascii="Times New Roman" w:hAnsi="Times New Roman" w:cs="Times New Roman"/>
          <w:sz w:val="20"/>
          <w:szCs w:val="20"/>
        </w:rPr>
        <w:t>overall system gain.</w:t>
      </w:r>
      <w:r w:rsidR="00004D2C" w:rsidRPr="00924B18">
        <w:rPr>
          <w:rFonts w:ascii="Times New Roman" w:hAnsi="Times New Roman" w:cs="Times New Roman"/>
          <w:sz w:val="20"/>
          <w:szCs w:val="20"/>
        </w:rPr>
        <w:t xml:space="preserve"> </w:t>
      </w:r>
      <w:r w:rsidR="00E55189" w:rsidRPr="00924B18">
        <w:rPr>
          <w:rFonts w:ascii="Times New Roman" w:hAnsi="Times New Roman" w:cs="Times New Roman"/>
          <w:sz w:val="20"/>
          <w:szCs w:val="20"/>
        </w:rPr>
        <w:t xml:space="preserve">Simulation platform uses Keysight simulator, as shown in Fig. 1. </w:t>
      </w:r>
      <w:r w:rsidR="008C31BC" w:rsidRPr="00924B18">
        <w:rPr>
          <w:rFonts w:ascii="Times New Roman" w:hAnsi="Times New Roman" w:cs="Times New Roman"/>
          <w:sz w:val="20"/>
          <w:szCs w:val="20"/>
        </w:rPr>
        <w:t>We first evaluate the performance impact due to temperature variation.</w:t>
      </w:r>
      <w:r w:rsidR="00004D2C" w:rsidRPr="00924B18">
        <w:rPr>
          <w:rFonts w:ascii="Times New Roman" w:hAnsi="Times New Roman" w:cs="Times New Roman"/>
          <w:sz w:val="20"/>
          <w:szCs w:val="20"/>
        </w:rPr>
        <w:t xml:space="preserve"> </w:t>
      </w:r>
      <w:r w:rsidR="008C31BC" w:rsidRPr="00924B18">
        <w:rPr>
          <w:rFonts w:ascii="Times New Roman" w:hAnsi="Times New Roman" w:cs="Times New Roman"/>
          <w:sz w:val="20"/>
          <w:szCs w:val="20"/>
        </w:rPr>
        <w:t>When online calibration is performed, performance of IQ imbalance, LO leakage/DC offset can be calibrated at least back to normal case, potentially better.</w:t>
      </w:r>
      <w:r w:rsidR="00072333" w:rsidRPr="00924B18">
        <w:rPr>
          <w:rFonts w:ascii="Times New Roman" w:hAnsi="Times New Roman" w:cs="Times New Roman"/>
          <w:sz w:val="20"/>
          <w:szCs w:val="20"/>
        </w:rPr>
        <w:t xml:space="preserve"> </w:t>
      </w:r>
      <w:r w:rsidR="008C31BC" w:rsidRPr="00924B18">
        <w:rPr>
          <w:rFonts w:ascii="Times New Roman" w:hAnsi="Times New Roman" w:cs="Times New Roman"/>
          <w:sz w:val="20"/>
          <w:szCs w:val="20"/>
        </w:rPr>
        <w:t xml:space="preserve"> </w:t>
      </w:r>
    </w:p>
    <w:p w14:paraId="65DDC486" w14:textId="77777777" w:rsidR="00353AE4" w:rsidRDefault="00353AE4" w:rsidP="00803A9A">
      <w:pPr>
        <w:jc w:val="center"/>
        <w:rPr>
          <w:sz w:val="20"/>
          <w:szCs w:val="20"/>
        </w:rPr>
      </w:pPr>
    </w:p>
    <w:p w14:paraId="46441744" w14:textId="06C16105" w:rsidR="001E5DA2" w:rsidRDefault="00803A9A" w:rsidP="00803A9A">
      <w:pPr>
        <w:jc w:val="center"/>
        <w:rPr>
          <w:sz w:val="20"/>
          <w:szCs w:val="20"/>
        </w:rPr>
      </w:pPr>
      <w:r w:rsidRPr="00803A9A">
        <w:rPr>
          <w:noProof/>
          <w:sz w:val="20"/>
          <w:szCs w:val="20"/>
        </w:rPr>
        <w:drawing>
          <wp:inline distT="0" distB="0" distL="0" distR="0" wp14:anchorId="67126A8B" wp14:editId="7F12403A">
            <wp:extent cx="6120765" cy="222059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220595"/>
                    </a:xfrm>
                    <a:prstGeom prst="rect">
                      <a:avLst/>
                    </a:prstGeom>
                  </pic:spPr>
                </pic:pic>
              </a:graphicData>
            </a:graphic>
          </wp:inline>
        </w:drawing>
      </w:r>
    </w:p>
    <w:p w14:paraId="43B3ACB2" w14:textId="627827C9" w:rsidR="00353AE4" w:rsidRDefault="00353AE4" w:rsidP="00803A9A">
      <w:pPr>
        <w:jc w:val="center"/>
        <w:rPr>
          <w:sz w:val="20"/>
          <w:szCs w:val="20"/>
        </w:rPr>
      </w:pPr>
      <w:r w:rsidRPr="00924B18">
        <w:rPr>
          <w:rFonts w:ascii="Times New Roman" w:hAnsi="Times New Roman" w:cs="Times New Roman"/>
          <w:sz w:val="20"/>
          <w:szCs w:val="20"/>
        </w:rPr>
        <w:t>Fig. 1. Simulator setup for transceiver performance evaluation</w:t>
      </w:r>
      <w:r>
        <w:rPr>
          <w:sz w:val="20"/>
          <w:szCs w:val="20"/>
        </w:rPr>
        <w:t xml:space="preserve">. </w:t>
      </w:r>
    </w:p>
    <w:p w14:paraId="564879B9" w14:textId="12F02591" w:rsidR="00770180" w:rsidRDefault="00770180" w:rsidP="009F6110">
      <w:pPr>
        <w:rPr>
          <w:sz w:val="20"/>
          <w:szCs w:val="20"/>
        </w:rPr>
      </w:pPr>
    </w:p>
    <w:p w14:paraId="1A02E513" w14:textId="651F36AD" w:rsidR="00E55189" w:rsidRPr="00E55189" w:rsidRDefault="00223DC5" w:rsidP="00E55189">
      <w:pPr>
        <w:rPr>
          <w:rFonts w:ascii="Arial" w:eastAsia="MS Mincho" w:hAnsi="Arial"/>
          <w:szCs w:val="16"/>
          <w:lang w:eastAsia="ja-JP"/>
        </w:rPr>
      </w:pPr>
      <w:r w:rsidRPr="00E55189">
        <w:rPr>
          <w:rFonts w:ascii="Arial" w:eastAsia="MS Mincho" w:hAnsi="Arial"/>
          <w:szCs w:val="16"/>
          <w:lang w:eastAsia="ja-JP"/>
        </w:rPr>
        <w:t>2.</w:t>
      </w:r>
      <w:r>
        <w:rPr>
          <w:rFonts w:ascii="Arial" w:eastAsia="MS Mincho" w:hAnsi="Arial"/>
          <w:szCs w:val="16"/>
          <w:lang w:eastAsia="ja-JP"/>
        </w:rPr>
        <w:t>2.1 UL</w:t>
      </w:r>
      <w:r w:rsidR="00E55189">
        <w:rPr>
          <w:rFonts w:ascii="Arial" w:eastAsia="MS Mincho" w:hAnsi="Arial"/>
          <w:szCs w:val="16"/>
          <w:lang w:eastAsia="ja-JP"/>
        </w:rPr>
        <w:t xml:space="preserve"> p</w:t>
      </w:r>
      <w:r w:rsidR="00E55189" w:rsidRPr="00E55189">
        <w:rPr>
          <w:rFonts w:ascii="Arial" w:eastAsia="MS Mincho" w:hAnsi="Arial"/>
          <w:szCs w:val="16"/>
          <w:lang w:eastAsia="ja-JP"/>
        </w:rPr>
        <w:t xml:space="preserve">erformance evaluation    </w:t>
      </w:r>
    </w:p>
    <w:p w14:paraId="2AC2EE2F" w14:textId="77777777" w:rsidR="00E55189" w:rsidRDefault="00E55189" w:rsidP="00E55189">
      <w:pPr>
        <w:rPr>
          <w:sz w:val="20"/>
          <w:szCs w:val="20"/>
        </w:rPr>
      </w:pPr>
    </w:p>
    <w:p w14:paraId="20A13139" w14:textId="0BE543D1" w:rsidR="00E55189" w:rsidRPr="00924B18" w:rsidRDefault="00E55189" w:rsidP="00E55189">
      <w:pPr>
        <w:rPr>
          <w:rFonts w:ascii="Times New Roman" w:hAnsi="Times New Roman" w:cs="Times New Roman"/>
          <w:sz w:val="20"/>
          <w:szCs w:val="20"/>
        </w:rPr>
      </w:pPr>
      <w:r w:rsidRPr="00924B18">
        <w:rPr>
          <w:rFonts w:ascii="Times New Roman" w:hAnsi="Times New Roman" w:cs="Times New Roman"/>
          <w:sz w:val="20"/>
          <w:szCs w:val="20"/>
        </w:rPr>
        <w:t xml:space="preserve">For UL, primary EVM contribution from IQ imbalance, LO leakage, phase noise and power amplifier are modelled and simulated. When IQ imbalance and LO leakage cause higher EVM loss due to temperature variation, overall EVM will suffer. To meet the EVM requirement, PA need to work in more linear range, so output power is dropped. When online calibration is used, IQ imbalance and LO leakage is calibrated back to normal condition, allowing PA to work in more non-linear range with higher output power, while still meet the EVM target. The higher Tx power can directly translate into either extended range or higher throughput as shown in [4].   </w:t>
      </w:r>
    </w:p>
    <w:p w14:paraId="054AC9FC" w14:textId="21338CA9" w:rsidR="00C021ED" w:rsidRDefault="00C021ED" w:rsidP="00353AE4">
      <w:pPr>
        <w:rPr>
          <w:rFonts w:ascii="Times New Roman" w:hAnsi="Times New Roman" w:cs="Times New Roman"/>
          <w:sz w:val="20"/>
          <w:szCs w:val="20"/>
        </w:rPr>
      </w:pPr>
    </w:p>
    <w:p w14:paraId="315B2F50" w14:textId="0C2F3C37" w:rsidR="00C021ED" w:rsidRPr="00924B18" w:rsidRDefault="00C021ED" w:rsidP="00C021ED">
      <w:pPr>
        <w:rPr>
          <w:rFonts w:ascii="Times New Roman" w:hAnsi="Times New Roman" w:cs="Times New Roman"/>
          <w:sz w:val="20"/>
          <w:szCs w:val="20"/>
        </w:rPr>
      </w:pPr>
      <w:r>
        <w:rPr>
          <w:rFonts w:ascii="Times New Roman" w:hAnsi="Times New Roman" w:cs="Times New Roman"/>
          <w:sz w:val="20"/>
          <w:szCs w:val="20"/>
        </w:rPr>
        <w:t>To facilitate the evaluation, it is assumed that the b</w:t>
      </w:r>
      <w:r w:rsidRPr="00924B18">
        <w:rPr>
          <w:rFonts w:ascii="Times New Roman" w:hAnsi="Times New Roman" w:cs="Times New Roman"/>
          <w:sz w:val="20"/>
          <w:szCs w:val="20"/>
        </w:rPr>
        <w:t>aseband transmitter signal is generated using CP-OFDM waveform with 64QAM modulation. The channel bandwidth is 100MHz using subcarrier spacing of 120KHz, operating on 28GHz band. Full RB allocation is simulated where PUSCH RB equals 66. The generated baseband signal goes through IF model. The IQ mismatch from gain and phase error from up-convertor block</w:t>
      </w:r>
      <w:r>
        <w:rPr>
          <w:rFonts w:ascii="Times New Roman" w:hAnsi="Times New Roman" w:cs="Times New Roman"/>
          <w:sz w:val="20"/>
          <w:szCs w:val="20"/>
        </w:rPr>
        <w:t>, and LO leakage effects are modeled</w:t>
      </w:r>
      <w:r w:rsidRPr="00924B18">
        <w:rPr>
          <w:rFonts w:ascii="Times New Roman" w:hAnsi="Times New Roman" w:cs="Times New Roman"/>
          <w:sz w:val="20"/>
          <w:szCs w:val="20"/>
        </w:rPr>
        <w:t xml:space="preserve">. RF module includes RF up-converter and power amplifier where the power amplifier non-linearity is modeled. </w:t>
      </w:r>
    </w:p>
    <w:p w14:paraId="1232E4BC" w14:textId="77777777" w:rsidR="00C021ED" w:rsidRPr="00924B18" w:rsidRDefault="00C021ED" w:rsidP="00C021ED">
      <w:pPr>
        <w:rPr>
          <w:rFonts w:ascii="Times New Roman" w:hAnsi="Times New Roman" w:cs="Times New Roman"/>
          <w:sz w:val="20"/>
          <w:szCs w:val="20"/>
        </w:rPr>
      </w:pPr>
    </w:p>
    <w:p w14:paraId="51A7E724" w14:textId="070728D5" w:rsidR="00C021ED" w:rsidRPr="00924B18" w:rsidRDefault="00C021ED" w:rsidP="00353AE4">
      <w:pPr>
        <w:rPr>
          <w:rFonts w:ascii="Times New Roman" w:hAnsi="Times New Roman" w:cs="Times New Roman"/>
          <w:sz w:val="20"/>
          <w:szCs w:val="20"/>
        </w:rPr>
      </w:pPr>
      <w:r w:rsidRPr="00924B18">
        <w:rPr>
          <w:rFonts w:ascii="Times New Roman" w:hAnsi="Times New Roman" w:cs="Times New Roman"/>
          <w:sz w:val="20"/>
          <w:szCs w:val="20"/>
        </w:rPr>
        <w:t xml:space="preserve">Following 38.101-2 requirement, the target Tx EVM budget is 8% for 64QAM and peak EIRP is 22.4dBm for power class 3. Taking 7.5dB MPR for CP-OFDM, the targeted power at RFIC Tx final output </w:t>
      </w:r>
      <w:r>
        <w:rPr>
          <w:rFonts w:ascii="Times New Roman" w:hAnsi="Times New Roman" w:cs="Times New Roman"/>
          <w:sz w:val="20"/>
          <w:szCs w:val="20"/>
        </w:rPr>
        <w:t>is</w:t>
      </w:r>
      <w:r w:rsidRPr="00924B18">
        <w:rPr>
          <w:rFonts w:ascii="Times New Roman" w:hAnsi="Times New Roman" w:cs="Times New Roman"/>
          <w:sz w:val="20"/>
          <w:szCs w:val="20"/>
        </w:rPr>
        <w:t xml:space="preserve"> 6.</w:t>
      </w:r>
      <w:r>
        <w:rPr>
          <w:rFonts w:ascii="Times New Roman" w:hAnsi="Times New Roman" w:cs="Times New Roman"/>
          <w:sz w:val="20"/>
          <w:szCs w:val="20"/>
        </w:rPr>
        <w:t>5</w:t>
      </w:r>
      <w:r w:rsidRPr="00924B18">
        <w:rPr>
          <w:rFonts w:ascii="Times New Roman" w:hAnsi="Times New Roman" w:cs="Times New Roman"/>
          <w:sz w:val="20"/>
          <w:szCs w:val="20"/>
        </w:rPr>
        <w:t>dBm per antenna</w:t>
      </w:r>
      <w:r>
        <w:rPr>
          <w:rFonts w:ascii="Times New Roman" w:hAnsi="Times New Roman" w:cs="Times New Roman"/>
          <w:sz w:val="20"/>
          <w:szCs w:val="20"/>
        </w:rPr>
        <w:t xml:space="preserve"> element</w:t>
      </w:r>
      <w:r w:rsidRPr="00924B18">
        <w:rPr>
          <w:rFonts w:ascii="Times New Roman" w:hAnsi="Times New Roman" w:cs="Times New Roman"/>
          <w:sz w:val="20"/>
          <w:szCs w:val="20"/>
        </w:rPr>
        <w:t xml:space="preserve">. </w:t>
      </w:r>
    </w:p>
    <w:p w14:paraId="7DB35E3D" w14:textId="65333D9F" w:rsidR="00B419F9" w:rsidRPr="00924B18" w:rsidRDefault="00B419F9" w:rsidP="00353AE4">
      <w:pPr>
        <w:rPr>
          <w:rFonts w:ascii="Times New Roman" w:hAnsi="Times New Roman" w:cs="Times New Roman"/>
          <w:sz w:val="20"/>
          <w:szCs w:val="20"/>
        </w:rPr>
      </w:pPr>
    </w:p>
    <w:p w14:paraId="5CCA7DD4" w14:textId="3FA1AF56" w:rsidR="00B419F9" w:rsidRDefault="00B419F9" w:rsidP="00353AE4">
      <w:pPr>
        <w:rPr>
          <w:sz w:val="20"/>
          <w:szCs w:val="20"/>
        </w:rPr>
      </w:pPr>
      <w:r w:rsidRPr="00924B18">
        <w:rPr>
          <w:rFonts w:ascii="Times New Roman" w:hAnsi="Times New Roman" w:cs="Times New Roman"/>
          <w:sz w:val="20"/>
          <w:szCs w:val="20"/>
        </w:rPr>
        <w:t>Fig. 2 shows the Tx power output with different IQ imbalance and LO leakage loss. Typical IQ imbalance loss of 3dB and 6dB is used for evaluation. The value is abstracted from the phase and amplitude variation measurement with temperature ranging from 0 to 70</w:t>
      </w:r>
      <w:r w:rsidRPr="00924B18">
        <w:rPr>
          <w:rFonts w:ascii="Times New Roman" w:hAnsi="Times New Roman" w:cs="Times New Roman"/>
          <w:sz w:val="20"/>
          <w:szCs w:val="20"/>
          <w:vertAlign w:val="superscript"/>
        </w:rPr>
        <w:t>o</w:t>
      </w:r>
      <w:r w:rsidRPr="00924B18">
        <w:rPr>
          <w:rFonts w:ascii="Times New Roman" w:hAnsi="Times New Roman" w:cs="Times New Roman"/>
          <w:sz w:val="20"/>
          <w:szCs w:val="20"/>
        </w:rPr>
        <w:t xml:space="preserve">C [5]. Typical LO leakage loss of 3dB and 6dB is also modeled. The green curve </w:t>
      </w:r>
      <w:r w:rsidR="00E25894" w:rsidRPr="00924B18">
        <w:rPr>
          <w:rFonts w:ascii="Times New Roman" w:hAnsi="Times New Roman" w:cs="Times New Roman"/>
          <w:sz w:val="20"/>
          <w:szCs w:val="20"/>
        </w:rPr>
        <w:t xml:space="preserve">shows EVM versus Tx output power with </w:t>
      </w:r>
      <w:r w:rsidRPr="00924B18">
        <w:rPr>
          <w:rFonts w:ascii="Times New Roman" w:hAnsi="Times New Roman" w:cs="Times New Roman"/>
          <w:sz w:val="20"/>
          <w:szCs w:val="20"/>
        </w:rPr>
        <w:t>6dB IQ imbalance and LO leakage degradation</w:t>
      </w:r>
      <w:r w:rsidR="00E25894" w:rsidRPr="00924B18">
        <w:rPr>
          <w:rFonts w:ascii="Times New Roman" w:hAnsi="Times New Roman" w:cs="Times New Roman"/>
          <w:sz w:val="20"/>
          <w:szCs w:val="20"/>
        </w:rPr>
        <w:t>. Maximum PA output power is limited to 3dBm in order to meet the 22dB EVM requirement. The orange curve shows EVM performance with 3dB IQ imbalance and LO leakage due to temperature variation. Maximum PA output power is 6dB with 22dB EVM requirement. The red curve shows the after-calibration performance where IQ imbalance and LO leakage is calibrated back to normal condition, so 6.5dB PA output target is met.</w:t>
      </w:r>
      <w:r w:rsidR="00E25894">
        <w:rPr>
          <w:sz w:val="20"/>
          <w:szCs w:val="20"/>
        </w:rPr>
        <w:t xml:space="preserve"> </w:t>
      </w:r>
    </w:p>
    <w:p w14:paraId="5A724B71" w14:textId="24161223" w:rsidR="00B419F9" w:rsidRDefault="00B419F9" w:rsidP="00FE70E0">
      <w:pPr>
        <w:jc w:val="center"/>
        <w:rPr>
          <w:sz w:val="20"/>
          <w:szCs w:val="20"/>
        </w:rPr>
      </w:pPr>
      <w:r>
        <w:rPr>
          <w:noProof/>
          <w:sz w:val="20"/>
          <w:szCs w:val="20"/>
        </w:rPr>
        <w:lastRenderedPageBreak/>
        <mc:AlternateContent>
          <mc:Choice Requires="wps">
            <w:drawing>
              <wp:anchor distT="0" distB="0" distL="114300" distR="114300" simplePos="0" relativeHeight="251659264" behindDoc="0" locked="0" layoutInCell="1" allowOverlap="1" wp14:anchorId="67361EDD" wp14:editId="27CD71E3">
                <wp:simplePos x="0" y="0"/>
                <wp:positionH relativeFrom="column">
                  <wp:posOffset>1555868</wp:posOffset>
                </wp:positionH>
                <wp:positionV relativeFrom="paragraph">
                  <wp:posOffset>1034945</wp:posOffset>
                </wp:positionV>
                <wp:extent cx="3134413" cy="0"/>
                <wp:effectExtent l="0" t="12700" r="15240" b="12700"/>
                <wp:wrapNone/>
                <wp:docPr id="6" name="Straight Connector 6"/>
                <wp:cNvGraphicFramePr/>
                <a:graphic xmlns:a="http://schemas.openxmlformats.org/drawingml/2006/main">
                  <a:graphicData uri="http://schemas.microsoft.com/office/word/2010/wordprocessingShape">
                    <wps:wsp>
                      <wps:cNvCnPr/>
                      <wps:spPr>
                        <a:xfrm>
                          <a:off x="0" y="0"/>
                          <a:ext cx="3134413" cy="0"/>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anchor>
            </w:drawing>
          </mc:Choice>
          <mc:Fallback>
            <w:pict>
              <v:line w14:anchorId="5D83EBA2" id="Straight Connector 6"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2.5pt,81.5pt" to="369.3pt,8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" strokecolor="black [3200]" strokeweight="1.5pt">
                <v:stroke joinstyle="miter"/>
              </v:line>
            </w:pict>
          </mc:Fallback>
        </mc:AlternateContent>
      </w:r>
      <w:r w:rsidR="005353BA" w:rsidRPr="00BA0165">
        <w:rPr>
          <w:noProof/>
          <w:sz w:val="20"/>
          <w:szCs w:val="20"/>
        </w:rPr>
        <w:drawing>
          <wp:inline distT="0" distB="0" distL="0" distR="0" wp14:anchorId="7DC29031" wp14:editId="2C22B2F2">
            <wp:extent cx="3590988" cy="2565364"/>
            <wp:effectExtent l="0" t="0" r="3175" b="635"/>
            <wp:docPr id="5"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pic:nvPicPr>
                  <pic:blipFill>
                    <a:blip r:embed="rId10"/>
                    <a:stretch>
                      <a:fillRect/>
                    </a:stretch>
                  </pic:blipFill>
                  <pic:spPr>
                    <a:xfrm>
                      <a:off x="0" y="0"/>
                      <a:ext cx="3601219" cy="2572673"/>
                    </a:xfrm>
                    <a:prstGeom prst="rect">
                      <a:avLst/>
                    </a:prstGeom>
                  </pic:spPr>
                </pic:pic>
              </a:graphicData>
            </a:graphic>
          </wp:inline>
        </w:drawing>
      </w:r>
    </w:p>
    <w:p w14:paraId="79CFF984" w14:textId="7B21247A" w:rsidR="00B419F9" w:rsidRPr="00924B18" w:rsidRDefault="00B419F9" w:rsidP="0054439F">
      <w:pPr>
        <w:ind w:left="1136" w:firstLine="284"/>
        <w:rPr>
          <w:rFonts w:ascii="Times New Roman" w:hAnsi="Times New Roman" w:cs="Times New Roman"/>
          <w:sz w:val="20"/>
          <w:szCs w:val="20"/>
        </w:rPr>
      </w:pPr>
      <w:r w:rsidRPr="00924B18">
        <w:rPr>
          <w:rFonts w:ascii="Times New Roman" w:hAnsi="Times New Roman" w:cs="Times New Roman"/>
          <w:sz w:val="20"/>
          <w:szCs w:val="20"/>
        </w:rPr>
        <w:t xml:space="preserve">Fig. 2. Transmitter output power </w:t>
      </w:r>
      <w:r w:rsidR="0054439F" w:rsidRPr="00924B18">
        <w:rPr>
          <w:rFonts w:ascii="Times New Roman" w:hAnsi="Times New Roman" w:cs="Times New Roman"/>
          <w:sz w:val="20"/>
          <w:szCs w:val="20"/>
        </w:rPr>
        <w:t xml:space="preserve">versus EVM with different IQMM and LO impairment </w:t>
      </w:r>
      <w:r w:rsidRPr="00924B18">
        <w:rPr>
          <w:rFonts w:ascii="Times New Roman" w:hAnsi="Times New Roman" w:cs="Times New Roman"/>
          <w:sz w:val="20"/>
          <w:szCs w:val="20"/>
        </w:rPr>
        <w:t xml:space="preserve">  </w:t>
      </w:r>
    </w:p>
    <w:p w14:paraId="5CF65191" w14:textId="148722F6" w:rsidR="00EE60A2" w:rsidRDefault="00EE60A2" w:rsidP="00EE60A2">
      <w:pPr>
        <w:jc w:val="center"/>
        <w:rPr>
          <w:sz w:val="20"/>
          <w:szCs w:val="20"/>
        </w:rPr>
      </w:pPr>
    </w:p>
    <w:p w14:paraId="1B2EEAB3" w14:textId="77777777" w:rsidR="00E25894" w:rsidRPr="00924B18" w:rsidRDefault="00E25894" w:rsidP="00E25894">
      <w:pPr>
        <w:rPr>
          <w:rFonts w:ascii="Times New Roman" w:hAnsi="Times New Roman" w:cs="Times New Roman"/>
          <w:b/>
          <w:bCs/>
          <w:sz w:val="20"/>
          <w:szCs w:val="20"/>
        </w:rPr>
      </w:pPr>
      <w:r w:rsidRPr="00924B18">
        <w:rPr>
          <w:rFonts w:ascii="Times New Roman" w:hAnsi="Times New Roman" w:cs="Times New Roman"/>
          <w:b/>
          <w:bCs/>
          <w:sz w:val="20"/>
          <w:szCs w:val="20"/>
        </w:rPr>
        <w:t xml:space="preserve">Observation 2: </w:t>
      </w:r>
    </w:p>
    <w:p w14:paraId="74092538" w14:textId="0FF0EC37" w:rsidR="00223DC5" w:rsidRPr="00C021ED" w:rsidRDefault="00E25894" w:rsidP="0076224F">
      <w:pPr>
        <w:pStyle w:val="ListParagraph"/>
        <w:numPr>
          <w:ilvl w:val="0"/>
          <w:numId w:val="24"/>
        </w:numPr>
        <w:rPr>
          <w:rFonts w:ascii="Times New Roman" w:hAnsi="Times New Roman" w:cs="Times New Roman"/>
          <w:b/>
          <w:bCs/>
          <w:sz w:val="20"/>
          <w:szCs w:val="20"/>
        </w:rPr>
      </w:pPr>
      <w:r w:rsidRPr="00C021ED">
        <w:rPr>
          <w:rFonts w:ascii="Times New Roman" w:hAnsi="Times New Roman" w:cs="Times New Roman"/>
          <w:b/>
          <w:bCs/>
          <w:sz w:val="20"/>
          <w:szCs w:val="20"/>
        </w:rPr>
        <w:t>With online calibration, about 0.5dB higher Tx power is achieved when 3dB IQ imbalance and LO leakage EVM loss is compensated. About 3.5dB higher Tx power is achieved when 6dB IQ imbalance and LO leakage EVM loss is compensated</w:t>
      </w:r>
      <w:r w:rsidRPr="00EF693D">
        <w:rPr>
          <w:rFonts w:ascii="Times New Roman" w:hAnsi="Times New Roman" w:cs="Times New Roman"/>
          <w:b/>
          <w:bCs/>
          <w:sz w:val="20"/>
          <w:szCs w:val="20"/>
        </w:rPr>
        <w:t xml:space="preserve">. </w:t>
      </w:r>
      <w:r w:rsidR="00CB34B7" w:rsidRPr="00C021ED">
        <w:rPr>
          <w:rFonts w:ascii="Times New Roman" w:hAnsi="Times New Roman" w:cs="Times New Roman"/>
          <w:b/>
          <w:bCs/>
          <w:sz w:val="20"/>
          <w:szCs w:val="20"/>
        </w:rPr>
        <w:t>The gain depends on d</w:t>
      </w:r>
      <w:r w:rsidR="00EF693D" w:rsidRPr="00C021ED">
        <w:rPr>
          <w:rFonts w:ascii="Times New Roman" w:hAnsi="Times New Roman" w:cs="Times New Roman"/>
          <w:b/>
          <w:bCs/>
          <w:sz w:val="20"/>
          <w:szCs w:val="20"/>
        </w:rPr>
        <w:t xml:space="preserve">ifferent UE </w:t>
      </w:r>
      <w:r w:rsidR="00C021ED" w:rsidRPr="00C021ED">
        <w:rPr>
          <w:rFonts w:ascii="Times New Roman" w:hAnsi="Times New Roman" w:cs="Times New Roman"/>
          <w:b/>
          <w:bCs/>
          <w:sz w:val="20"/>
          <w:szCs w:val="20"/>
        </w:rPr>
        <w:t>implementations</w:t>
      </w:r>
      <w:r w:rsidR="00EF693D" w:rsidRPr="00C021ED">
        <w:rPr>
          <w:rFonts w:ascii="Times New Roman" w:hAnsi="Times New Roman" w:cs="Times New Roman"/>
          <w:b/>
          <w:bCs/>
          <w:sz w:val="20"/>
          <w:szCs w:val="20"/>
        </w:rPr>
        <w:t xml:space="preserve"> in terms of uplink performance to different EVM targets</w:t>
      </w:r>
      <w:r w:rsidR="00CB34B7" w:rsidRPr="00C021ED">
        <w:rPr>
          <w:rFonts w:ascii="Times New Roman" w:hAnsi="Times New Roman" w:cs="Times New Roman"/>
          <w:b/>
          <w:bCs/>
          <w:sz w:val="20"/>
          <w:szCs w:val="20"/>
        </w:rPr>
        <w:t>,</w:t>
      </w:r>
      <w:r w:rsidR="00EF693D" w:rsidRPr="00C021ED">
        <w:rPr>
          <w:rFonts w:ascii="Times New Roman" w:hAnsi="Times New Roman" w:cs="Times New Roman"/>
          <w:b/>
          <w:bCs/>
          <w:sz w:val="20"/>
          <w:szCs w:val="20"/>
        </w:rPr>
        <w:t xml:space="preserve"> </w:t>
      </w:r>
      <w:r w:rsidR="00CB34B7" w:rsidRPr="00C021ED">
        <w:rPr>
          <w:rFonts w:ascii="Times New Roman" w:hAnsi="Times New Roman" w:cs="Times New Roman"/>
          <w:b/>
          <w:bCs/>
          <w:sz w:val="20"/>
          <w:szCs w:val="20"/>
        </w:rPr>
        <w:t xml:space="preserve">RF exposure constraints and </w:t>
      </w:r>
      <w:r w:rsidR="00EF693D" w:rsidRPr="00C021ED">
        <w:rPr>
          <w:rFonts w:ascii="Times New Roman" w:hAnsi="Times New Roman" w:cs="Times New Roman"/>
          <w:b/>
          <w:bCs/>
          <w:sz w:val="20"/>
          <w:szCs w:val="20"/>
        </w:rPr>
        <w:t>other implement</w:t>
      </w:r>
      <w:r w:rsidR="00CB34B7" w:rsidRPr="00C021ED">
        <w:rPr>
          <w:rFonts w:ascii="Times New Roman" w:hAnsi="Times New Roman" w:cs="Times New Roman"/>
          <w:b/>
          <w:bCs/>
          <w:sz w:val="20"/>
          <w:szCs w:val="20"/>
        </w:rPr>
        <w:t>ation considerations.</w:t>
      </w:r>
    </w:p>
    <w:p w14:paraId="45920AA9" w14:textId="77777777" w:rsidR="00C021ED" w:rsidRDefault="00C021ED" w:rsidP="00223DC5">
      <w:pPr>
        <w:rPr>
          <w:rFonts w:ascii="Times New Roman" w:hAnsi="Times New Roman" w:cs="Times New Roman"/>
          <w:b/>
          <w:bCs/>
          <w:sz w:val="20"/>
          <w:szCs w:val="20"/>
        </w:rPr>
      </w:pPr>
    </w:p>
    <w:p w14:paraId="3634229E" w14:textId="3D42C526" w:rsidR="00223DC5" w:rsidRPr="00924B18" w:rsidRDefault="00223DC5" w:rsidP="00223DC5">
      <w:pPr>
        <w:rPr>
          <w:rFonts w:ascii="Times New Roman" w:hAnsi="Times New Roman" w:cs="Times New Roman"/>
          <w:b/>
          <w:bCs/>
          <w:sz w:val="20"/>
          <w:szCs w:val="20"/>
        </w:rPr>
      </w:pPr>
      <w:r w:rsidRPr="00924B18">
        <w:rPr>
          <w:rFonts w:ascii="Times New Roman" w:hAnsi="Times New Roman" w:cs="Times New Roman"/>
          <w:b/>
          <w:bCs/>
          <w:sz w:val="20"/>
          <w:szCs w:val="20"/>
        </w:rPr>
        <w:t xml:space="preserve">Proposal 1: </w:t>
      </w:r>
    </w:p>
    <w:p w14:paraId="4BE89F4D" w14:textId="3E6F6BA1" w:rsidR="00223DC5" w:rsidRPr="00CB34B7" w:rsidRDefault="00223DC5" w:rsidP="00BC0A49">
      <w:pPr>
        <w:pStyle w:val="ListParagraph"/>
        <w:numPr>
          <w:ilvl w:val="0"/>
          <w:numId w:val="24"/>
        </w:numPr>
        <w:rPr>
          <w:b/>
          <w:bCs/>
          <w:sz w:val="20"/>
          <w:szCs w:val="20"/>
        </w:rPr>
      </w:pPr>
      <w:r w:rsidRPr="00CB34B7">
        <w:rPr>
          <w:rFonts w:ascii="Times New Roman" w:hAnsi="Times New Roman" w:cs="Times New Roman"/>
          <w:b/>
          <w:bCs/>
          <w:sz w:val="20"/>
          <w:szCs w:val="20"/>
        </w:rPr>
        <w:t>For Tx, with certain EVM target, additional Tx power allowed with calibration can be used as metric for UL performance improvement</w:t>
      </w:r>
      <w:r w:rsidR="00CB34B7" w:rsidRPr="00CB34B7">
        <w:rPr>
          <w:rFonts w:ascii="Times New Roman" w:hAnsi="Times New Roman" w:cs="Times New Roman"/>
          <w:b/>
          <w:bCs/>
          <w:sz w:val="20"/>
          <w:szCs w:val="20"/>
        </w:rPr>
        <w:t xml:space="preserve"> </w:t>
      </w:r>
      <w:r w:rsidR="00CB34B7" w:rsidRPr="00C021ED">
        <w:rPr>
          <w:rFonts w:ascii="Times New Roman" w:hAnsi="Times New Roman" w:cs="Times New Roman"/>
          <w:b/>
          <w:bCs/>
          <w:sz w:val="20"/>
          <w:szCs w:val="20"/>
        </w:rPr>
        <w:t>as part of this feasibility study based on observation 2.</w:t>
      </w:r>
    </w:p>
    <w:p w14:paraId="088DD704" w14:textId="77777777" w:rsidR="00223DC5" w:rsidRPr="00CB34B7" w:rsidRDefault="00223DC5" w:rsidP="00223DC5">
      <w:pPr>
        <w:rPr>
          <w:rFonts w:ascii="Arial" w:eastAsia="MS Mincho" w:hAnsi="Arial"/>
          <w:szCs w:val="16"/>
          <w:lang w:eastAsia="ja-JP"/>
        </w:rPr>
      </w:pPr>
    </w:p>
    <w:p w14:paraId="0F5CD11F" w14:textId="4C073B65" w:rsidR="00223DC5" w:rsidRPr="00E55189" w:rsidRDefault="00223DC5" w:rsidP="00223DC5">
      <w:pPr>
        <w:rPr>
          <w:rFonts w:ascii="Arial" w:eastAsia="MS Mincho" w:hAnsi="Arial"/>
          <w:szCs w:val="16"/>
          <w:lang w:eastAsia="ja-JP"/>
        </w:rPr>
      </w:pPr>
      <w:r w:rsidRPr="00E55189">
        <w:rPr>
          <w:rFonts w:ascii="Arial" w:eastAsia="MS Mincho" w:hAnsi="Arial"/>
          <w:szCs w:val="16"/>
          <w:lang w:eastAsia="ja-JP"/>
        </w:rPr>
        <w:t>2.</w:t>
      </w:r>
      <w:r>
        <w:rPr>
          <w:rFonts w:ascii="Arial" w:eastAsia="MS Mincho" w:hAnsi="Arial"/>
          <w:szCs w:val="16"/>
          <w:lang w:eastAsia="ja-JP"/>
        </w:rPr>
        <w:t>2.2 DL p</w:t>
      </w:r>
      <w:r w:rsidRPr="00E55189">
        <w:rPr>
          <w:rFonts w:ascii="Arial" w:eastAsia="MS Mincho" w:hAnsi="Arial"/>
          <w:szCs w:val="16"/>
          <w:lang w:eastAsia="ja-JP"/>
        </w:rPr>
        <w:t xml:space="preserve">erformance evaluation    </w:t>
      </w:r>
    </w:p>
    <w:p w14:paraId="290A5381" w14:textId="77777777" w:rsidR="00B419F9" w:rsidRDefault="00B419F9" w:rsidP="00EE60A2">
      <w:pPr>
        <w:jc w:val="center"/>
        <w:rPr>
          <w:sz w:val="20"/>
          <w:szCs w:val="20"/>
        </w:rPr>
      </w:pPr>
    </w:p>
    <w:p w14:paraId="782B165F" w14:textId="606F2A50" w:rsidR="00BA4D8D" w:rsidRPr="00924B18" w:rsidRDefault="000032AD" w:rsidP="009F6110">
      <w:pPr>
        <w:rPr>
          <w:rFonts w:ascii="Times New Roman" w:hAnsi="Times New Roman" w:cs="Times New Roman"/>
          <w:sz w:val="20"/>
          <w:szCs w:val="20"/>
        </w:rPr>
      </w:pPr>
      <w:r w:rsidRPr="00924B18">
        <w:rPr>
          <w:rFonts w:ascii="Times New Roman" w:hAnsi="Times New Roman" w:cs="Times New Roman"/>
          <w:sz w:val="20"/>
          <w:szCs w:val="20"/>
        </w:rPr>
        <w:t xml:space="preserve">For </w:t>
      </w:r>
      <w:r w:rsidR="00315DD1" w:rsidRPr="00924B18">
        <w:rPr>
          <w:rFonts w:ascii="Times New Roman" w:hAnsi="Times New Roman" w:cs="Times New Roman"/>
          <w:sz w:val="20"/>
          <w:szCs w:val="20"/>
        </w:rPr>
        <w:t>D</w:t>
      </w:r>
      <w:r w:rsidRPr="00924B18">
        <w:rPr>
          <w:rFonts w:ascii="Times New Roman" w:hAnsi="Times New Roman" w:cs="Times New Roman"/>
          <w:sz w:val="20"/>
          <w:szCs w:val="20"/>
        </w:rPr>
        <w:t>L performance, we evaluate the</w:t>
      </w:r>
      <w:r w:rsidR="00315DD1" w:rsidRPr="00924B18">
        <w:rPr>
          <w:rFonts w:ascii="Times New Roman" w:hAnsi="Times New Roman" w:cs="Times New Roman"/>
          <w:sz w:val="20"/>
          <w:szCs w:val="20"/>
        </w:rPr>
        <w:t xml:space="preserve"> throughput performance gain. For DL, primary EVM contribution from IQ imbalance, DC </w:t>
      </w:r>
      <w:proofErr w:type="gramStart"/>
      <w:r w:rsidR="00315DD1" w:rsidRPr="00924B18">
        <w:rPr>
          <w:rFonts w:ascii="Times New Roman" w:hAnsi="Times New Roman" w:cs="Times New Roman"/>
          <w:sz w:val="20"/>
          <w:szCs w:val="20"/>
        </w:rPr>
        <w:t>offset</w:t>
      </w:r>
      <w:proofErr w:type="gramEnd"/>
      <w:r w:rsidR="00315DD1" w:rsidRPr="00924B18">
        <w:rPr>
          <w:rFonts w:ascii="Times New Roman" w:hAnsi="Times New Roman" w:cs="Times New Roman"/>
          <w:sz w:val="20"/>
          <w:szCs w:val="20"/>
        </w:rPr>
        <w:t xml:space="preserve"> and phase noise are modelled and simulated. Similar to UL simulation, we generate DL signal with 100MHz channel bandwidth using subcarrier spacing of 120KHz. SSB transmission takes 20RB, so PDSCH RB allocation is 46 with MCS 28. </w:t>
      </w:r>
    </w:p>
    <w:p w14:paraId="23B73048" w14:textId="45C3FF3D" w:rsidR="00315DD1" w:rsidRPr="00924B18" w:rsidRDefault="00315DD1" w:rsidP="009F6110">
      <w:pPr>
        <w:rPr>
          <w:rFonts w:ascii="Times New Roman" w:hAnsi="Times New Roman" w:cs="Times New Roman"/>
          <w:sz w:val="20"/>
          <w:szCs w:val="20"/>
        </w:rPr>
      </w:pPr>
    </w:p>
    <w:p w14:paraId="170C158E" w14:textId="2D13FB3E" w:rsidR="0054439F" w:rsidRPr="00924B18" w:rsidRDefault="00770180" w:rsidP="009F6110">
      <w:pPr>
        <w:rPr>
          <w:rFonts w:ascii="Times New Roman" w:hAnsi="Times New Roman" w:cs="Times New Roman"/>
          <w:sz w:val="20"/>
          <w:szCs w:val="20"/>
        </w:rPr>
      </w:pPr>
      <w:r w:rsidRPr="00924B18">
        <w:rPr>
          <w:rFonts w:ascii="Times New Roman" w:hAnsi="Times New Roman" w:cs="Times New Roman"/>
          <w:sz w:val="20"/>
          <w:szCs w:val="20"/>
        </w:rPr>
        <w:t>Similar architecture and EVM budget used for receiver side. We evaluated the Rx EVM and throughput at certain receiver input power</w:t>
      </w:r>
      <w:r w:rsidR="0054439F" w:rsidRPr="00924B18">
        <w:rPr>
          <w:rFonts w:ascii="Times New Roman" w:hAnsi="Times New Roman" w:cs="Times New Roman"/>
          <w:sz w:val="20"/>
          <w:szCs w:val="20"/>
        </w:rPr>
        <w:t xml:space="preserve"> as shown in Fig.3. No transmitter side impairment is added in the simulation. The DL throughput results is listed in Table I. With -6dB </w:t>
      </w:r>
      <w:r w:rsidR="00157CB9" w:rsidRPr="00924B18">
        <w:rPr>
          <w:rFonts w:ascii="Times New Roman" w:hAnsi="Times New Roman" w:cs="Times New Roman"/>
          <w:sz w:val="20"/>
          <w:szCs w:val="20"/>
        </w:rPr>
        <w:t xml:space="preserve">IQ imbalance and DC offset, the peak throughput is achieved roughly at receiver input level of -64dBm. With -3dB IQ imbalance and DC offset, peak throughput is achieved at -65dBm receiver input. With calibration where the additional IQ imbalance and DC offset is calibrated back to normal condition, -66dBm receiver input is needed to achieve the peak throughput. So 1dB gain is observed comparing to 3dB IQ imbalance and DC offset, and 2dB gain is observed comparing to 6dB IQ imbalance and DC offset. </w:t>
      </w:r>
    </w:p>
    <w:p w14:paraId="3452D932" w14:textId="77777777" w:rsidR="0054439F" w:rsidRDefault="0054439F" w:rsidP="009F6110">
      <w:pPr>
        <w:rPr>
          <w:sz w:val="20"/>
          <w:szCs w:val="20"/>
        </w:rPr>
      </w:pPr>
    </w:p>
    <w:p w14:paraId="57CAC2BA" w14:textId="77777777" w:rsidR="00FE70E0" w:rsidRDefault="00FE70E0" w:rsidP="009F6110">
      <w:pPr>
        <w:rPr>
          <w:sz w:val="20"/>
          <w:szCs w:val="20"/>
        </w:rPr>
      </w:pPr>
    </w:p>
    <w:p w14:paraId="5A571B9B" w14:textId="181291AC" w:rsidR="00270071" w:rsidRDefault="00FE70E0" w:rsidP="00FE70E0">
      <w:pPr>
        <w:jc w:val="center"/>
        <w:rPr>
          <w:sz w:val="20"/>
          <w:szCs w:val="20"/>
        </w:rPr>
      </w:pPr>
      <w:r w:rsidRPr="00FE70E0">
        <w:rPr>
          <w:noProof/>
          <w:sz w:val="20"/>
          <w:szCs w:val="20"/>
        </w:rPr>
        <w:lastRenderedPageBreak/>
        <w:drawing>
          <wp:inline distT="0" distB="0" distL="0" distR="0" wp14:anchorId="6E7A202A" wp14:editId="59BD1580">
            <wp:extent cx="3587035" cy="2232454"/>
            <wp:effectExtent l="0" t="0" r="0" b="3175"/>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11"/>
                    <a:stretch>
                      <a:fillRect/>
                    </a:stretch>
                  </pic:blipFill>
                  <pic:spPr>
                    <a:xfrm>
                      <a:off x="0" y="0"/>
                      <a:ext cx="3632944" cy="2261026"/>
                    </a:xfrm>
                    <a:prstGeom prst="rect">
                      <a:avLst/>
                    </a:prstGeom>
                  </pic:spPr>
                </pic:pic>
              </a:graphicData>
            </a:graphic>
          </wp:inline>
        </w:drawing>
      </w:r>
    </w:p>
    <w:p w14:paraId="1B6B302E" w14:textId="66B60165" w:rsidR="0054439F" w:rsidRPr="00924B18" w:rsidRDefault="0054439F" w:rsidP="00FE70E0">
      <w:pPr>
        <w:jc w:val="center"/>
        <w:rPr>
          <w:rFonts w:ascii="Times New Roman" w:hAnsi="Times New Roman" w:cs="Times New Roman"/>
          <w:sz w:val="20"/>
          <w:szCs w:val="20"/>
        </w:rPr>
      </w:pPr>
      <w:r w:rsidRPr="00924B18">
        <w:rPr>
          <w:rFonts w:ascii="Times New Roman" w:hAnsi="Times New Roman" w:cs="Times New Roman"/>
          <w:sz w:val="20"/>
          <w:szCs w:val="20"/>
        </w:rPr>
        <w:t>Fig. 3. Receiver input power versus EVM with different IQMM and LO</w:t>
      </w:r>
    </w:p>
    <w:p w14:paraId="5021B758" w14:textId="6F605CE6" w:rsidR="0054439F" w:rsidRPr="00924B18" w:rsidRDefault="0054439F" w:rsidP="00FE70E0">
      <w:pPr>
        <w:jc w:val="center"/>
        <w:rPr>
          <w:rFonts w:ascii="Times New Roman" w:hAnsi="Times New Roman" w:cs="Times New Roman"/>
          <w:sz w:val="20"/>
          <w:szCs w:val="20"/>
        </w:rPr>
      </w:pPr>
    </w:p>
    <w:p w14:paraId="5ED8E242" w14:textId="6DC90AD6" w:rsidR="0054439F" w:rsidRPr="00924B18" w:rsidRDefault="0054439F" w:rsidP="00FE70E0">
      <w:pPr>
        <w:jc w:val="center"/>
        <w:rPr>
          <w:rFonts w:ascii="Times New Roman" w:hAnsi="Times New Roman" w:cs="Times New Roman"/>
          <w:b/>
          <w:bCs/>
          <w:sz w:val="20"/>
          <w:szCs w:val="20"/>
        </w:rPr>
      </w:pPr>
      <w:r w:rsidRPr="00924B18">
        <w:rPr>
          <w:rFonts w:ascii="Times New Roman" w:hAnsi="Times New Roman" w:cs="Times New Roman"/>
          <w:b/>
          <w:bCs/>
          <w:sz w:val="20"/>
          <w:szCs w:val="20"/>
        </w:rPr>
        <w:t xml:space="preserve">Table I. Throughput </w:t>
      </w:r>
      <w:r w:rsidR="00223DC5" w:rsidRPr="00924B18">
        <w:rPr>
          <w:rFonts w:ascii="Times New Roman" w:hAnsi="Times New Roman" w:cs="Times New Roman"/>
          <w:b/>
          <w:bCs/>
          <w:sz w:val="20"/>
          <w:szCs w:val="20"/>
        </w:rPr>
        <w:t xml:space="preserve">evaluation with different IQ imbalance and DC offset </w:t>
      </w:r>
    </w:p>
    <w:p w14:paraId="7216A6ED" w14:textId="6A0ECFC0" w:rsidR="00FE70E0" w:rsidRPr="00924B18" w:rsidRDefault="00FE70E0" w:rsidP="00FE70E0">
      <w:pPr>
        <w:jc w:val="cente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2407"/>
        <w:gridCol w:w="2407"/>
        <w:gridCol w:w="2407"/>
        <w:gridCol w:w="2408"/>
      </w:tblGrid>
      <w:tr w:rsidR="00F06131" w:rsidRPr="00924B18" w14:paraId="0CCFEB4D" w14:textId="77777777" w:rsidTr="00B540A4">
        <w:tc>
          <w:tcPr>
            <w:tcW w:w="2407" w:type="dxa"/>
            <w:vAlign w:val="center"/>
          </w:tcPr>
          <w:p w14:paraId="178A256C" w14:textId="06EEB2B4"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Pin(dBm)</w:t>
            </w:r>
          </w:p>
        </w:tc>
        <w:tc>
          <w:tcPr>
            <w:tcW w:w="2407" w:type="dxa"/>
            <w:vAlign w:val="center"/>
          </w:tcPr>
          <w:p w14:paraId="0E4A5DC3" w14:textId="77777777" w:rsidR="00F06131" w:rsidRPr="00924B18" w:rsidRDefault="00F06131" w:rsidP="00F06131">
            <w:pPr>
              <w:pStyle w:val="NormalWeb"/>
              <w:spacing w:before="0" w:beforeAutospacing="0" w:after="0" w:afterAutospacing="0"/>
              <w:jc w:val="center"/>
              <w:rPr>
                <w:rFonts w:ascii="Times New Roman" w:hAnsi="Times New Roman" w:cs="Times New Roman"/>
                <w:sz w:val="20"/>
                <w:szCs w:val="20"/>
              </w:rPr>
            </w:pPr>
            <w:r w:rsidRPr="00924B18">
              <w:rPr>
                <w:rFonts w:ascii="Times New Roman" w:hAnsi="Times New Roman" w:cs="Times New Roman"/>
                <w:sz w:val="20"/>
                <w:szCs w:val="20"/>
              </w:rPr>
              <w:t>Before Cal </w:t>
            </w:r>
          </w:p>
          <w:p w14:paraId="55FBC86C" w14:textId="77777777" w:rsidR="00F06131" w:rsidRPr="00924B18" w:rsidRDefault="00F06131" w:rsidP="00F06131">
            <w:pPr>
              <w:pStyle w:val="NormalWeb"/>
              <w:spacing w:before="0" w:beforeAutospacing="0" w:after="0" w:afterAutospacing="0"/>
              <w:jc w:val="center"/>
              <w:rPr>
                <w:rFonts w:ascii="Times New Roman" w:hAnsi="Times New Roman" w:cs="Times New Roman"/>
                <w:sz w:val="20"/>
                <w:szCs w:val="20"/>
              </w:rPr>
            </w:pPr>
            <w:r w:rsidRPr="00924B18">
              <w:rPr>
                <w:rFonts w:ascii="Times New Roman" w:hAnsi="Times New Roman" w:cs="Times New Roman"/>
                <w:sz w:val="20"/>
                <w:szCs w:val="20"/>
              </w:rPr>
              <w:t>6dB worse of </w:t>
            </w:r>
          </w:p>
          <w:p w14:paraId="29CA4CBE" w14:textId="2CCF2957"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IQMM and DC offset</w:t>
            </w:r>
            <w:r w:rsidR="00470B1A">
              <w:rPr>
                <w:rFonts w:ascii="Times New Roman" w:hAnsi="Times New Roman" w:cs="Times New Roman"/>
                <w:sz w:val="20"/>
                <w:szCs w:val="20"/>
              </w:rPr>
              <w:t xml:space="preserve"> (Mbps)</w:t>
            </w:r>
          </w:p>
        </w:tc>
        <w:tc>
          <w:tcPr>
            <w:tcW w:w="2407" w:type="dxa"/>
            <w:vAlign w:val="center"/>
          </w:tcPr>
          <w:p w14:paraId="61E53097" w14:textId="77777777" w:rsidR="00F06131" w:rsidRPr="00924B18" w:rsidRDefault="00F06131" w:rsidP="00F06131">
            <w:pPr>
              <w:pStyle w:val="NormalWeb"/>
              <w:spacing w:before="0" w:beforeAutospacing="0" w:after="0" w:afterAutospacing="0"/>
              <w:jc w:val="center"/>
              <w:rPr>
                <w:rFonts w:ascii="Times New Roman" w:hAnsi="Times New Roman" w:cs="Times New Roman"/>
                <w:sz w:val="20"/>
                <w:szCs w:val="20"/>
              </w:rPr>
            </w:pPr>
            <w:r w:rsidRPr="00924B18">
              <w:rPr>
                <w:rFonts w:ascii="Times New Roman" w:hAnsi="Times New Roman" w:cs="Times New Roman"/>
                <w:sz w:val="20"/>
                <w:szCs w:val="20"/>
              </w:rPr>
              <w:t>Before Cal </w:t>
            </w:r>
          </w:p>
          <w:p w14:paraId="3085F1E4" w14:textId="77777777" w:rsidR="00F06131" w:rsidRPr="00924B18" w:rsidRDefault="00F06131" w:rsidP="00F06131">
            <w:pPr>
              <w:pStyle w:val="NormalWeb"/>
              <w:spacing w:before="0" w:beforeAutospacing="0" w:after="0" w:afterAutospacing="0"/>
              <w:jc w:val="center"/>
              <w:rPr>
                <w:rFonts w:ascii="Times New Roman" w:hAnsi="Times New Roman" w:cs="Times New Roman"/>
                <w:sz w:val="20"/>
                <w:szCs w:val="20"/>
              </w:rPr>
            </w:pPr>
            <w:r w:rsidRPr="00924B18">
              <w:rPr>
                <w:rFonts w:ascii="Times New Roman" w:hAnsi="Times New Roman" w:cs="Times New Roman"/>
                <w:sz w:val="20"/>
                <w:szCs w:val="20"/>
              </w:rPr>
              <w:t>3dB worse of </w:t>
            </w:r>
          </w:p>
          <w:p w14:paraId="50EEEAD1" w14:textId="388AECD8"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IQMM and DC offset</w:t>
            </w:r>
            <w:r w:rsidR="00470B1A">
              <w:rPr>
                <w:rFonts w:ascii="Times New Roman" w:hAnsi="Times New Roman" w:cs="Times New Roman"/>
                <w:sz w:val="20"/>
                <w:szCs w:val="20"/>
              </w:rPr>
              <w:t xml:space="preserve"> </w:t>
            </w:r>
            <w:r w:rsidR="00470B1A">
              <w:rPr>
                <w:rFonts w:ascii="Times New Roman" w:hAnsi="Times New Roman" w:cs="Times New Roman"/>
                <w:sz w:val="20"/>
                <w:szCs w:val="20"/>
              </w:rPr>
              <w:t>(Mbps)</w:t>
            </w:r>
          </w:p>
        </w:tc>
        <w:tc>
          <w:tcPr>
            <w:tcW w:w="2408" w:type="dxa"/>
            <w:vAlign w:val="center"/>
          </w:tcPr>
          <w:p w14:paraId="78B32CF0" w14:textId="7550D1BB"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After calibration</w:t>
            </w:r>
            <w:r w:rsidR="00470B1A">
              <w:rPr>
                <w:rFonts w:ascii="Times New Roman" w:hAnsi="Times New Roman" w:cs="Times New Roman"/>
                <w:sz w:val="20"/>
                <w:szCs w:val="20"/>
              </w:rPr>
              <w:t xml:space="preserve"> </w:t>
            </w:r>
            <w:r w:rsidR="00470B1A">
              <w:rPr>
                <w:rFonts w:ascii="Times New Roman" w:hAnsi="Times New Roman" w:cs="Times New Roman"/>
                <w:sz w:val="20"/>
                <w:szCs w:val="20"/>
              </w:rPr>
              <w:t>(Mbps)</w:t>
            </w:r>
          </w:p>
        </w:tc>
      </w:tr>
      <w:tr w:rsidR="00F06131" w:rsidRPr="00924B18" w14:paraId="3E1535ED" w14:textId="77777777" w:rsidTr="00B540A4">
        <w:tc>
          <w:tcPr>
            <w:tcW w:w="2407" w:type="dxa"/>
            <w:vAlign w:val="center"/>
          </w:tcPr>
          <w:p w14:paraId="1F82A30B" w14:textId="6D79F48A"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-68</w:t>
            </w:r>
          </w:p>
        </w:tc>
        <w:tc>
          <w:tcPr>
            <w:tcW w:w="2407" w:type="dxa"/>
            <w:vAlign w:val="center"/>
          </w:tcPr>
          <w:p w14:paraId="71B5AE11" w14:textId="7AA74B70"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0</w:t>
            </w:r>
          </w:p>
        </w:tc>
        <w:tc>
          <w:tcPr>
            <w:tcW w:w="2407" w:type="dxa"/>
            <w:vAlign w:val="center"/>
          </w:tcPr>
          <w:p w14:paraId="61E3B08B" w14:textId="7F060AE2"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0</w:t>
            </w:r>
          </w:p>
        </w:tc>
        <w:tc>
          <w:tcPr>
            <w:tcW w:w="2408" w:type="dxa"/>
            <w:vAlign w:val="center"/>
          </w:tcPr>
          <w:p w14:paraId="76F8B3C3" w14:textId="25DC8267"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0</w:t>
            </w:r>
          </w:p>
        </w:tc>
      </w:tr>
      <w:tr w:rsidR="00F06131" w:rsidRPr="00924B18" w14:paraId="169D0AD2" w14:textId="77777777" w:rsidTr="00B540A4">
        <w:tc>
          <w:tcPr>
            <w:tcW w:w="2407" w:type="dxa"/>
            <w:vAlign w:val="center"/>
          </w:tcPr>
          <w:p w14:paraId="4EC2A920" w14:textId="17837E77"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-67</w:t>
            </w:r>
          </w:p>
        </w:tc>
        <w:tc>
          <w:tcPr>
            <w:tcW w:w="2407" w:type="dxa"/>
            <w:vAlign w:val="center"/>
          </w:tcPr>
          <w:p w14:paraId="1CDF1D46" w14:textId="2A9754ED"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0</w:t>
            </w:r>
          </w:p>
        </w:tc>
        <w:tc>
          <w:tcPr>
            <w:tcW w:w="2407" w:type="dxa"/>
            <w:vAlign w:val="center"/>
          </w:tcPr>
          <w:p w14:paraId="3672C871" w14:textId="0AA1DCB2"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8.7</w:t>
            </w:r>
          </w:p>
        </w:tc>
        <w:tc>
          <w:tcPr>
            <w:tcW w:w="2408" w:type="dxa"/>
            <w:vAlign w:val="center"/>
          </w:tcPr>
          <w:p w14:paraId="6C8071DD" w14:textId="7E9C4EE9"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152.8</w:t>
            </w:r>
          </w:p>
        </w:tc>
      </w:tr>
      <w:tr w:rsidR="00F06131" w:rsidRPr="00924B18" w14:paraId="3D39E7E3" w14:textId="77777777" w:rsidTr="00B540A4">
        <w:tc>
          <w:tcPr>
            <w:tcW w:w="2407" w:type="dxa"/>
            <w:vAlign w:val="center"/>
          </w:tcPr>
          <w:p w14:paraId="21B4E48C" w14:textId="4D8C2DF7"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-66</w:t>
            </w:r>
          </w:p>
        </w:tc>
        <w:tc>
          <w:tcPr>
            <w:tcW w:w="2407" w:type="dxa"/>
            <w:vAlign w:val="center"/>
          </w:tcPr>
          <w:p w14:paraId="33B08290" w14:textId="15CC372C"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0.4</w:t>
            </w:r>
          </w:p>
        </w:tc>
        <w:tc>
          <w:tcPr>
            <w:tcW w:w="2407" w:type="dxa"/>
            <w:vAlign w:val="center"/>
          </w:tcPr>
          <w:p w14:paraId="158D8E87" w14:textId="566D4FAD"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171.5</w:t>
            </w:r>
          </w:p>
        </w:tc>
        <w:tc>
          <w:tcPr>
            <w:tcW w:w="2408" w:type="dxa"/>
            <w:vAlign w:val="center"/>
          </w:tcPr>
          <w:p w14:paraId="72A19E11" w14:textId="3A967EA2"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color w:val="00B050"/>
                <w:sz w:val="20"/>
                <w:szCs w:val="20"/>
              </w:rPr>
              <w:t>269.3</w:t>
            </w:r>
          </w:p>
        </w:tc>
      </w:tr>
      <w:tr w:rsidR="00F06131" w:rsidRPr="00924B18" w14:paraId="442FA90E" w14:textId="77777777" w:rsidTr="00B540A4">
        <w:tc>
          <w:tcPr>
            <w:tcW w:w="2407" w:type="dxa"/>
            <w:vAlign w:val="center"/>
          </w:tcPr>
          <w:p w14:paraId="7181D717" w14:textId="03C9AEF1"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-65</w:t>
            </w:r>
          </w:p>
        </w:tc>
        <w:tc>
          <w:tcPr>
            <w:tcW w:w="2407" w:type="dxa"/>
            <w:vAlign w:val="center"/>
          </w:tcPr>
          <w:p w14:paraId="1D256F37" w14:textId="164854D9"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78.4</w:t>
            </w:r>
          </w:p>
        </w:tc>
        <w:tc>
          <w:tcPr>
            <w:tcW w:w="2407" w:type="dxa"/>
            <w:vAlign w:val="center"/>
          </w:tcPr>
          <w:p w14:paraId="40284D26" w14:textId="6FEBC96B"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color w:val="00B050"/>
                <w:sz w:val="20"/>
                <w:szCs w:val="20"/>
              </w:rPr>
              <w:t>269.7</w:t>
            </w:r>
          </w:p>
        </w:tc>
        <w:tc>
          <w:tcPr>
            <w:tcW w:w="2408" w:type="dxa"/>
            <w:vAlign w:val="center"/>
          </w:tcPr>
          <w:p w14:paraId="65247F2C" w14:textId="439AFDBD" w:rsidR="00F06131" w:rsidRPr="00924B18" w:rsidRDefault="00F06131" w:rsidP="00F06131">
            <w:pPr>
              <w:jc w:val="center"/>
              <w:rPr>
                <w:rFonts w:ascii="Times New Roman" w:hAnsi="Times New Roman" w:cs="Times New Roman"/>
                <w:sz w:val="20"/>
                <w:szCs w:val="20"/>
              </w:rPr>
            </w:pPr>
            <w:r w:rsidRPr="00924B18">
              <w:rPr>
                <w:rFonts w:ascii="Times New Roman" w:hAnsi="Times New Roman" w:cs="Times New Roman"/>
                <w:sz w:val="20"/>
                <w:szCs w:val="20"/>
              </w:rPr>
              <w:t>269.7</w:t>
            </w:r>
          </w:p>
        </w:tc>
      </w:tr>
      <w:tr w:rsidR="0054439F" w:rsidRPr="00924B18" w14:paraId="1C474DBC" w14:textId="77777777" w:rsidTr="00B540A4">
        <w:tc>
          <w:tcPr>
            <w:tcW w:w="2407" w:type="dxa"/>
            <w:vAlign w:val="center"/>
          </w:tcPr>
          <w:p w14:paraId="07F198DA" w14:textId="76CAD4B5" w:rsidR="0054439F" w:rsidRPr="00924B18" w:rsidRDefault="0054439F" w:rsidP="00F06131">
            <w:pPr>
              <w:jc w:val="center"/>
              <w:rPr>
                <w:rFonts w:ascii="Times New Roman" w:hAnsi="Times New Roman" w:cs="Times New Roman"/>
                <w:sz w:val="20"/>
                <w:szCs w:val="20"/>
              </w:rPr>
            </w:pPr>
            <w:r w:rsidRPr="00924B18">
              <w:rPr>
                <w:rFonts w:ascii="Times New Roman" w:hAnsi="Times New Roman" w:cs="Times New Roman"/>
                <w:sz w:val="20"/>
                <w:szCs w:val="20"/>
              </w:rPr>
              <w:t>-64</w:t>
            </w:r>
          </w:p>
        </w:tc>
        <w:tc>
          <w:tcPr>
            <w:tcW w:w="2407" w:type="dxa"/>
            <w:vAlign w:val="center"/>
          </w:tcPr>
          <w:p w14:paraId="5A818B21" w14:textId="1BDB8E7F" w:rsidR="0054439F" w:rsidRPr="00924B18" w:rsidRDefault="0054439F" w:rsidP="00F06131">
            <w:pPr>
              <w:jc w:val="center"/>
              <w:rPr>
                <w:rFonts w:ascii="Times New Roman" w:hAnsi="Times New Roman" w:cs="Times New Roman"/>
                <w:sz w:val="20"/>
                <w:szCs w:val="20"/>
              </w:rPr>
            </w:pPr>
            <w:r w:rsidRPr="00924B18">
              <w:rPr>
                <w:rFonts w:ascii="Times New Roman" w:hAnsi="Times New Roman" w:cs="Times New Roman"/>
                <w:color w:val="00B050"/>
                <w:sz w:val="20"/>
                <w:szCs w:val="20"/>
              </w:rPr>
              <w:t>252.6</w:t>
            </w:r>
          </w:p>
        </w:tc>
        <w:tc>
          <w:tcPr>
            <w:tcW w:w="2407" w:type="dxa"/>
            <w:vAlign w:val="center"/>
          </w:tcPr>
          <w:p w14:paraId="36C36A13" w14:textId="7734A4DA" w:rsidR="0054439F" w:rsidRPr="00924B18" w:rsidRDefault="0054439F" w:rsidP="00F06131">
            <w:pPr>
              <w:jc w:val="center"/>
              <w:rPr>
                <w:rFonts w:ascii="Times New Roman" w:hAnsi="Times New Roman" w:cs="Times New Roman"/>
                <w:color w:val="00B050"/>
                <w:sz w:val="20"/>
                <w:szCs w:val="20"/>
              </w:rPr>
            </w:pPr>
            <w:r w:rsidRPr="00924B18">
              <w:rPr>
                <w:rFonts w:ascii="Times New Roman" w:hAnsi="Times New Roman" w:cs="Times New Roman"/>
                <w:sz w:val="20"/>
                <w:szCs w:val="20"/>
              </w:rPr>
              <w:t>269.7</w:t>
            </w:r>
          </w:p>
        </w:tc>
        <w:tc>
          <w:tcPr>
            <w:tcW w:w="2408" w:type="dxa"/>
            <w:vAlign w:val="center"/>
          </w:tcPr>
          <w:p w14:paraId="01C922C3" w14:textId="48235A4B" w:rsidR="0054439F" w:rsidRPr="00924B18" w:rsidRDefault="0054439F" w:rsidP="00F06131">
            <w:pPr>
              <w:jc w:val="center"/>
              <w:rPr>
                <w:rFonts w:ascii="Times New Roman" w:hAnsi="Times New Roman" w:cs="Times New Roman"/>
                <w:sz w:val="20"/>
                <w:szCs w:val="20"/>
              </w:rPr>
            </w:pPr>
            <w:r w:rsidRPr="00924B18">
              <w:rPr>
                <w:rFonts w:ascii="Times New Roman" w:hAnsi="Times New Roman" w:cs="Times New Roman"/>
                <w:sz w:val="20"/>
                <w:szCs w:val="20"/>
              </w:rPr>
              <w:t>269.7</w:t>
            </w:r>
          </w:p>
        </w:tc>
      </w:tr>
    </w:tbl>
    <w:p w14:paraId="6C2B831B" w14:textId="77777777" w:rsidR="0054439F" w:rsidRDefault="0054439F" w:rsidP="00D80B20">
      <w:pPr>
        <w:rPr>
          <w:b/>
          <w:bCs/>
          <w:sz w:val="20"/>
          <w:szCs w:val="20"/>
        </w:rPr>
      </w:pPr>
    </w:p>
    <w:p w14:paraId="5103BA7C" w14:textId="1F6F86ED" w:rsidR="00157CB9" w:rsidRPr="00924B18" w:rsidRDefault="00157CB9" w:rsidP="00157CB9">
      <w:pPr>
        <w:rPr>
          <w:rFonts w:ascii="Times New Roman" w:hAnsi="Times New Roman" w:cs="Times New Roman"/>
          <w:b/>
          <w:bCs/>
          <w:sz w:val="20"/>
          <w:szCs w:val="20"/>
        </w:rPr>
      </w:pPr>
      <w:r w:rsidRPr="00924B18">
        <w:rPr>
          <w:rFonts w:ascii="Times New Roman" w:hAnsi="Times New Roman" w:cs="Times New Roman"/>
          <w:b/>
          <w:bCs/>
          <w:sz w:val="20"/>
          <w:szCs w:val="20"/>
        </w:rPr>
        <w:t xml:space="preserve">Observation 3: </w:t>
      </w:r>
    </w:p>
    <w:p w14:paraId="171610C6" w14:textId="105F90B8" w:rsidR="00157CB9" w:rsidRPr="00A94B23" w:rsidRDefault="00157CB9" w:rsidP="00157CB9">
      <w:pPr>
        <w:pStyle w:val="ListParagraph"/>
        <w:numPr>
          <w:ilvl w:val="0"/>
          <w:numId w:val="24"/>
        </w:numPr>
        <w:rPr>
          <w:rFonts w:ascii="Times New Roman" w:hAnsi="Times New Roman" w:cs="Times New Roman"/>
          <w:b/>
          <w:bCs/>
          <w:sz w:val="20"/>
          <w:szCs w:val="20"/>
        </w:rPr>
      </w:pPr>
      <w:r>
        <w:rPr>
          <w:rFonts w:ascii="Times New Roman" w:hAnsi="Times New Roman" w:cs="Times New Roman"/>
          <w:b/>
          <w:bCs/>
          <w:sz w:val="20"/>
          <w:szCs w:val="20"/>
        </w:rPr>
        <w:t>To achieve peak throughput with M</w:t>
      </w:r>
      <w:r w:rsidR="00C021ED">
        <w:rPr>
          <w:rFonts w:ascii="Times New Roman" w:hAnsi="Times New Roman" w:cs="Times New Roman"/>
          <w:b/>
          <w:bCs/>
          <w:sz w:val="20"/>
          <w:szCs w:val="20"/>
        </w:rPr>
        <w:t>C</w:t>
      </w:r>
      <w:r>
        <w:rPr>
          <w:rFonts w:ascii="Times New Roman" w:hAnsi="Times New Roman" w:cs="Times New Roman"/>
          <w:b/>
          <w:bCs/>
          <w:sz w:val="20"/>
          <w:szCs w:val="20"/>
        </w:rPr>
        <w:t xml:space="preserve">S 28, with online calibration, about 1dB gain is observed comparing to 3dB IQ imbalance and DC offset. About 2dB gain is observed with 3dB IQ imbalance and DC offset.  </w:t>
      </w:r>
    </w:p>
    <w:p w14:paraId="4CCF8A91" w14:textId="77777777" w:rsidR="00157CB9" w:rsidRDefault="00157CB9" w:rsidP="009F6110">
      <w:pPr>
        <w:rPr>
          <w:sz w:val="20"/>
          <w:szCs w:val="20"/>
        </w:rPr>
      </w:pPr>
    </w:p>
    <w:p w14:paraId="3AECE968" w14:textId="332600CF" w:rsidR="00B77086" w:rsidRPr="00924B18" w:rsidRDefault="00B77086" w:rsidP="00223DC5">
      <w:pPr>
        <w:rPr>
          <w:rFonts w:ascii="Times New Roman" w:hAnsi="Times New Roman" w:cs="Times New Roman"/>
          <w:sz w:val="20"/>
          <w:szCs w:val="20"/>
        </w:rPr>
      </w:pPr>
      <w:r w:rsidRPr="00924B18">
        <w:rPr>
          <w:rFonts w:ascii="Times New Roman" w:hAnsi="Times New Roman" w:cs="Times New Roman"/>
          <w:b/>
          <w:bCs/>
          <w:sz w:val="20"/>
          <w:szCs w:val="20"/>
        </w:rPr>
        <w:t xml:space="preserve">Proposal </w:t>
      </w:r>
      <w:r w:rsidR="00223DC5" w:rsidRPr="00924B18">
        <w:rPr>
          <w:rFonts w:ascii="Times New Roman" w:hAnsi="Times New Roman" w:cs="Times New Roman"/>
          <w:b/>
          <w:bCs/>
          <w:sz w:val="20"/>
          <w:szCs w:val="20"/>
        </w:rPr>
        <w:t>2</w:t>
      </w:r>
      <w:r w:rsidRPr="00924B18">
        <w:rPr>
          <w:rFonts w:ascii="Times New Roman" w:hAnsi="Times New Roman" w:cs="Times New Roman"/>
          <w:b/>
          <w:bCs/>
          <w:sz w:val="20"/>
          <w:szCs w:val="20"/>
        </w:rPr>
        <w:t xml:space="preserve">: </w:t>
      </w:r>
      <w:r w:rsidR="00223DC5" w:rsidRPr="00924B18">
        <w:rPr>
          <w:rFonts w:ascii="Times New Roman" w:hAnsi="Times New Roman" w:cs="Times New Roman"/>
          <w:b/>
          <w:bCs/>
          <w:sz w:val="20"/>
          <w:szCs w:val="20"/>
        </w:rPr>
        <w:t xml:space="preserve"> </w:t>
      </w:r>
    </w:p>
    <w:p w14:paraId="0D00BD1F" w14:textId="4A8712E6" w:rsidR="00B77086" w:rsidRPr="00B77086" w:rsidRDefault="00B77086" w:rsidP="00B77086">
      <w:pPr>
        <w:pStyle w:val="ListParagraph"/>
        <w:numPr>
          <w:ilvl w:val="0"/>
          <w:numId w:val="24"/>
        </w:numPr>
        <w:rPr>
          <w:rFonts w:ascii="Times New Roman" w:hAnsi="Times New Roman" w:cs="Times New Roman"/>
          <w:sz w:val="20"/>
          <w:szCs w:val="20"/>
        </w:rPr>
      </w:pPr>
      <w:r w:rsidRPr="00B77086">
        <w:rPr>
          <w:rFonts w:ascii="Times New Roman" w:hAnsi="Times New Roman" w:cs="Times New Roman"/>
          <w:b/>
          <w:bCs/>
          <w:sz w:val="20"/>
          <w:szCs w:val="20"/>
        </w:rPr>
        <w:t xml:space="preserve">For Rx, the throughput gain of high order modulation can be used as metric for DL performance improvement.  </w:t>
      </w:r>
    </w:p>
    <w:p w14:paraId="360269D7" w14:textId="15A31DD9" w:rsidR="00B77086" w:rsidRDefault="00B77086" w:rsidP="009F6110">
      <w:pPr>
        <w:rPr>
          <w:sz w:val="20"/>
          <w:szCs w:val="20"/>
        </w:rPr>
      </w:pPr>
    </w:p>
    <w:p w14:paraId="41221CCB" w14:textId="6860DEA8" w:rsidR="00CC2834" w:rsidRDefault="00B77086" w:rsidP="009F6110">
      <w:pPr>
        <w:rPr>
          <w:sz w:val="20"/>
          <w:szCs w:val="20"/>
        </w:rPr>
      </w:pPr>
      <w:r>
        <w:rPr>
          <w:sz w:val="20"/>
          <w:szCs w:val="20"/>
        </w:rPr>
        <w:t xml:space="preserve"> </w:t>
      </w:r>
    </w:p>
    <w:p w14:paraId="48B486C0" w14:textId="1BD6F524" w:rsidR="007B766E" w:rsidRDefault="007B766E" w:rsidP="009F6110">
      <w:pPr>
        <w:rPr>
          <w:sz w:val="20"/>
          <w:szCs w:val="20"/>
        </w:rPr>
      </w:pPr>
      <w:r w:rsidRPr="003A2769">
        <w:rPr>
          <w:rFonts w:ascii="Arial" w:eastAsia="MS Mincho" w:hAnsi="Arial"/>
          <w:szCs w:val="16"/>
          <w:lang w:eastAsia="ja-JP"/>
        </w:rPr>
        <w:t>2.</w:t>
      </w:r>
      <w:r>
        <w:rPr>
          <w:rFonts w:ascii="Arial" w:eastAsia="MS Mincho" w:hAnsi="Arial"/>
          <w:szCs w:val="16"/>
          <w:lang w:eastAsia="ja-JP"/>
        </w:rPr>
        <w:t>4</w:t>
      </w:r>
      <w:r w:rsidRPr="003A2769">
        <w:rPr>
          <w:rFonts w:ascii="Arial" w:eastAsia="MS Mincho" w:hAnsi="Arial"/>
          <w:szCs w:val="16"/>
          <w:lang w:eastAsia="ja-JP"/>
        </w:rPr>
        <w:t xml:space="preserve"> </w:t>
      </w:r>
      <w:r>
        <w:rPr>
          <w:rFonts w:ascii="Arial" w:eastAsia="MS Mincho" w:hAnsi="Arial"/>
          <w:szCs w:val="16"/>
          <w:lang w:eastAsia="ja-JP"/>
        </w:rPr>
        <w:t xml:space="preserve">UL gap type  </w:t>
      </w:r>
    </w:p>
    <w:p w14:paraId="337FAF48" w14:textId="7EB71694" w:rsidR="007B766E" w:rsidRDefault="007B766E" w:rsidP="009F6110">
      <w:pPr>
        <w:rPr>
          <w:sz w:val="20"/>
          <w:szCs w:val="20"/>
        </w:rPr>
      </w:pPr>
    </w:p>
    <w:p w14:paraId="644138DE" w14:textId="77777777" w:rsidR="00DD050F" w:rsidRPr="00924B18" w:rsidRDefault="00DD050F" w:rsidP="00DD050F">
      <w:pPr>
        <w:rPr>
          <w:rFonts w:ascii="Times New Roman" w:hAnsi="Times New Roman" w:cs="Times New Roman"/>
          <w:sz w:val="20"/>
          <w:szCs w:val="20"/>
        </w:rPr>
      </w:pPr>
      <w:r w:rsidRPr="00924B18">
        <w:rPr>
          <w:rFonts w:ascii="Times New Roman" w:hAnsi="Times New Roman" w:cs="Times New Roman"/>
          <w:sz w:val="20"/>
          <w:szCs w:val="20"/>
        </w:rPr>
        <w:t xml:space="preserve">Transceiver calibration in general rely on internal loop to perform calibration without emission, so UL resources can be used to schedule other UE which limit the overall system impact. </w:t>
      </w:r>
    </w:p>
    <w:p w14:paraId="7538173A" w14:textId="2D0E37F6" w:rsidR="007B766E" w:rsidRDefault="00DD050F" w:rsidP="007B766E">
      <w:pPr>
        <w:rPr>
          <w:sz w:val="20"/>
          <w:szCs w:val="20"/>
        </w:rPr>
      </w:pPr>
      <w:r>
        <w:rPr>
          <w:sz w:val="20"/>
          <w:szCs w:val="20"/>
        </w:rPr>
        <w:t xml:space="preserve"> </w:t>
      </w:r>
    </w:p>
    <w:p w14:paraId="50EA1E55" w14:textId="30C3B8C7" w:rsidR="007B766E" w:rsidRPr="00924B18" w:rsidRDefault="007B766E" w:rsidP="009F6110">
      <w:pPr>
        <w:rPr>
          <w:rFonts w:ascii="Times New Roman" w:hAnsi="Times New Roman" w:cs="Times New Roman"/>
          <w:b/>
          <w:bCs/>
          <w:sz w:val="20"/>
          <w:szCs w:val="20"/>
        </w:rPr>
      </w:pPr>
      <w:r w:rsidRPr="00924B18">
        <w:rPr>
          <w:rFonts w:ascii="Times New Roman" w:hAnsi="Times New Roman" w:cs="Times New Roman"/>
          <w:b/>
          <w:bCs/>
          <w:sz w:val="20"/>
          <w:szCs w:val="20"/>
        </w:rPr>
        <w:t>Proposal</w:t>
      </w:r>
      <w:r w:rsidR="00CC2834" w:rsidRPr="00924B18">
        <w:rPr>
          <w:rFonts w:ascii="Times New Roman" w:hAnsi="Times New Roman" w:cs="Times New Roman"/>
          <w:b/>
          <w:bCs/>
          <w:sz w:val="20"/>
          <w:szCs w:val="20"/>
        </w:rPr>
        <w:t xml:space="preserve"> </w:t>
      </w:r>
      <w:r w:rsidR="00223DC5" w:rsidRPr="00924B18">
        <w:rPr>
          <w:rFonts w:ascii="Times New Roman" w:hAnsi="Times New Roman" w:cs="Times New Roman"/>
          <w:b/>
          <w:bCs/>
          <w:sz w:val="20"/>
          <w:szCs w:val="20"/>
        </w:rPr>
        <w:t>3</w:t>
      </w:r>
      <w:r w:rsidRPr="00924B18">
        <w:rPr>
          <w:rFonts w:ascii="Times New Roman" w:hAnsi="Times New Roman" w:cs="Times New Roman"/>
          <w:b/>
          <w:bCs/>
          <w:sz w:val="20"/>
          <w:szCs w:val="20"/>
        </w:rPr>
        <w:t xml:space="preserve">: </w:t>
      </w:r>
    </w:p>
    <w:p w14:paraId="51A95A5C" w14:textId="7844FE2A" w:rsidR="00DD050F" w:rsidRPr="00573BFC" w:rsidRDefault="00DD050F" w:rsidP="00DD050F">
      <w:pPr>
        <w:pStyle w:val="ListParagraph"/>
        <w:numPr>
          <w:ilvl w:val="0"/>
          <w:numId w:val="14"/>
        </w:numPr>
        <w:rPr>
          <w:rFonts w:ascii="Times New Roman" w:hAnsi="Times New Roman" w:cs="Times New Roman"/>
          <w:b/>
          <w:bCs/>
          <w:sz w:val="20"/>
          <w:szCs w:val="20"/>
        </w:rPr>
      </w:pPr>
      <w:r>
        <w:rPr>
          <w:rFonts w:ascii="Times New Roman" w:hAnsi="Times New Roman" w:cs="Times New Roman"/>
          <w:b/>
          <w:bCs/>
          <w:sz w:val="20"/>
          <w:szCs w:val="20"/>
        </w:rPr>
        <w:t>UL gap for transceiver calibration is type 1 UL gap. No UL scheduling is needed during the gap</w:t>
      </w:r>
      <w:r w:rsidRPr="00573BFC">
        <w:rPr>
          <w:rFonts w:ascii="Times New Roman" w:hAnsi="Times New Roman" w:cs="Times New Roman"/>
          <w:b/>
          <w:bCs/>
          <w:sz w:val="20"/>
          <w:szCs w:val="20"/>
        </w:rPr>
        <w:t xml:space="preserve">.  </w:t>
      </w:r>
    </w:p>
    <w:p w14:paraId="68FC68BD" w14:textId="77777777" w:rsidR="00DD050F" w:rsidRDefault="00DD050F" w:rsidP="00DD050F">
      <w:pPr>
        <w:rPr>
          <w:rFonts w:ascii="Arial" w:eastAsia="MS Mincho" w:hAnsi="Arial"/>
          <w:szCs w:val="16"/>
          <w:lang w:eastAsia="ja-JP"/>
        </w:rPr>
      </w:pPr>
    </w:p>
    <w:p w14:paraId="3888B0A8" w14:textId="77777777" w:rsidR="007B766E" w:rsidRDefault="007B766E" w:rsidP="009F6110">
      <w:pPr>
        <w:rPr>
          <w:sz w:val="20"/>
          <w:szCs w:val="20"/>
        </w:rPr>
      </w:pPr>
    </w:p>
    <w:p w14:paraId="2C7AD248" w14:textId="2946E47D" w:rsidR="003A2769" w:rsidRDefault="00ED1361" w:rsidP="009B0AB0">
      <w:pPr>
        <w:rPr>
          <w:rFonts w:ascii="Arial" w:eastAsia="MS Mincho" w:hAnsi="Arial"/>
          <w:szCs w:val="16"/>
          <w:lang w:eastAsia="ja-JP"/>
        </w:rPr>
      </w:pPr>
      <w:r w:rsidRPr="003A2769">
        <w:rPr>
          <w:rFonts w:ascii="Arial" w:eastAsia="MS Mincho" w:hAnsi="Arial"/>
          <w:szCs w:val="16"/>
          <w:lang w:eastAsia="ja-JP"/>
        </w:rPr>
        <w:t>2.</w:t>
      </w:r>
      <w:r w:rsidR="00CC2834">
        <w:rPr>
          <w:rFonts w:ascii="Arial" w:eastAsia="MS Mincho" w:hAnsi="Arial"/>
          <w:szCs w:val="16"/>
          <w:lang w:eastAsia="ja-JP"/>
        </w:rPr>
        <w:t>5</w:t>
      </w:r>
      <w:r w:rsidRPr="003A2769">
        <w:rPr>
          <w:rFonts w:ascii="Arial" w:eastAsia="MS Mincho" w:hAnsi="Arial"/>
          <w:szCs w:val="16"/>
          <w:lang w:eastAsia="ja-JP"/>
        </w:rPr>
        <w:t xml:space="preserve"> </w:t>
      </w:r>
      <w:r>
        <w:rPr>
          <w:rFonts w:ascii="Arial" w:eastAsia="MS Mincho" w:hAnsi="Arial"/>
          <w:szCs w:val="16"/>
          <w:lang w:eastAsia="ja-JP"/>
        </w:rPr>
        <w:t>Network</w:t>
      </w:r>
      <w:r w:rsidR="003A2769">
        <w:rPr>
          <w:rFonts w:ascii="Arial" w:eastAsia="MS Mincho" w:hAnsi="Arial"/>
          <w:szCs w:val="16"/>
          <w:lang w:eastAsia="ja-JP"/>
        </w:rPr>
        <w:t xml:space="preserve"> and system impact analysis  </w:t>
      </w:r>
    </w:p>
    <w:p w14:paraId="462991A4" w14:textId="77777777" w:rsidR="00D72D0C" w:rsidRDefault="00D72D0C" w:rsidP="009B0AB0">
      <w:pPr>
        <w:rPr>
          <w:sz w:val="20"/>
          <w:szCs w:val="20"/>
        </w:rPr>
      </w:pPr>
    </w:p>
    <w:p w14:paraId="7C6DC2B6" w14:textId="09345783" w:rsidR="00D72D0C" w:rsidRPr="00924B18" w:rsidRDefault="00D72D0C" w:rsidP="009B0AB0">
      <w:pPr>
        <w:rPr>
          <w:rFonts w:ascii="Times New Roman" w:hAnsi="Times New Roman" w:cs="Times New Roman"/>
          <w:sz w:val="20"/>
          <w:szCs w:val="20"/>
        </w:rPr>
      </w:pPr>
      <w:r w:rsidRPr="00924B18">
        <w:rPr>
          <w:rFonts w:ascii="Times New Roman" w:hAnsi="Times New Roman" w:cs="Times New Roman"/>
          <w:sz w:val="20"/>
          <w:szCs w:val="20"/>
        </w:rPr>
        <w:t>UE need to perform transceiver calibration periodically to cope with environment and radio activity changes. The UL gap is UE specific, with roughly 0.1% - 1% of overall system overhead expected.</w:t>
      </w:r>
      <w:r w:rsidR="00961C13" w:rsidRPr="00924B18">
        <w:rPr>
          <w:rFonts w:ascii="Times New Roman" w:hAnsi="Times New Roman" w:cs="Times New Roman"/>
          <w:sz w:val="20"/>
          <w:szCs w:val="20"/>
        </w:rPr>
        <w:t xml:space="preserve"> Since this is type 1 UL gap, the time configured as UL gap can be used to schedule other UE in the network. There is no network capacity impact.</w:t>
      </w:r>
    </w:p>
    <w:p w14:paraId="380DF0BE" w14:textId="09D96CB0" w:rsidR="00961C13" w:rsidRPr="00924B18" w:rsidRDefault="00961C13" w:rsidP="009B0AB0">
      <w:pPr>
        <w:rPr>
          <w:rFonts w:ascii="Times New Roman" w:hAnsi="Times New Roman" w:cs="Times New Roman"/>
          <w:sz w:val="20"/>
          <w:szCs w:val="20"/>
        </w:rPr>
      </w:pPr>
    </w:p>
    <w:p w14:paraId="752B503C" w14:textId="0EF4FE74" w:rsidR="00961C13" w:rsidRPr="00924B18" w:rsidRDefault="00961C13" w:rsidP="009B0AB0">
      <w:pPr>
        <w:rPr>
          <w:rFonts w:ascii="Times New Roman" w:hAnsi="Times New Roman" w:cs="Times New Roman"/>
          <w:sz w:val="20"/>
          <w:szCs w:val="20"/>
        </w:rPr>
      </w:pPr>
      <w:r w:rsidRPr="00924B18">
        <w:rPr>
          <w:rFonts w:ascii="Times New Roman" w:hAnsi="Times New Roman" w:cs="Times New Roman"/>
          <w:sz w:val="20"/>
          <w:szCs w:val="20"/>
        </w:rPr>
        <w:lastRenderedPageBreak/>
        <w:t xml:space="preserve">For UE specific peak throughput, when online calibration is performed to calibration the RF impairment due to temperature variation, both DL and UL throughput gain is observed as shown in section 2.3. With low gap duty cycle, large performance improvement can be observed for high order modulation.  </w:t>
      </w:r>
    </w:p>
    <w:p w14:paraId="7DCDA872" w14:textId="67D24E94" w:rsidR="00D72D0C" w:rsidRDefault="00961C13" w:rsidP="009B0AB0">
      <w:pPr>
        <w:rPr>
          <w:sz w:val="20"/>
          <w:szCs w:val="20"/>
        </w:rPr>
      </w:pPr>
      <w:r>
        <w:rPr>
          <w:sz w:val="20"/>
          <w:szCs w:val="20"/>
        </w:rPr>
        <w:t xml:space="preserve"> </w:t>
      </w:r>
    </w:p>
    <w:p w14:paraId="5862343E" w14:textId="175B4A7D" w:rsidR="00573BFC" w:rsidRPr="00924B18" w:rsidRDefault="00573BFC" w:rsidP="00573BFC">
      <w:pPr>
        <w:rPr>
          <w:rFonts w:ascii="Times New Roman" w:hAnsi="Times New Roman" w:cs="Times New Roman"/>
          <w:b/>
          <w:bCs/>
          <w:sz w:val="20"/>
          <w:szCs w:val="20"/>
        </w:rPr>
      </w:pPr>
      <w:r w:rsidRPr="00924B18">
        <w:rPr>
          <w:rFonts w:ascii="Times New Roman" w:hAnsi="Times New Roman" w:cs="Times New Roman"/>
          <w:b/>
          <w:bCs/>
          <w:sz w:val="20"/>
          <w:szCs w:val="20"/>
        </w:rPr>
        <w:t xml:space="preserve">Observation </w:t>
      </w:r>
      <w:r w:rsidR="00961C13" w:rsidRPr="00924B18">
        <w:rPr>
          <w:rFonts w:ascii="Times New Roman" w:hAnsi="Times New Roman" w:cs="Times New Roman"/>
          <w:b/>
          <w:bCs/>
          <w:sz w:val="20"/>
          <w:szCs w:val="20"/>
        </w:rPr>
        <w:t>4</w:t>
      </w:r>
      <w:r w:rsidRPr="00924B18">
        <w:rPr>
          <w:rFonts w:ascii="Times New Roman" w:hAnsi="Times New Roman" w:cs="Times New Roman"/>
          <w:b/>
          <w:bCs/>
          <w:sz w:val="20"/>
          <w:szCs w:val="20"/>
        </w:rPr>
        <w:t xml:space="preserve">: </w:t>
      </w:r>
    </w:p>
    <w:p w14:paraId="49AB3501" w14:textId="4C5F571C" w:rsidR="00D72D0C" w:rsidRPr="00924B18" w:rsidRDefault="00D72D0C" w:rsidP="003F69B7">
      <w:pPr>
        <w:pStyle w:val="ListParagraph"/>
        <w:numPr>
          <w:ilvl w:val="0"/>
          <w:numId w:val="24"/>
        </w:numPr>
        <w:rPr>
          <w:rFonts w:ascii="Times New Roman" w:hAnsi="Times New Roman" w:cs="Times New Roman"/>
          <w:b/>
          <w:bCs/>
          <w:sz w:val="20"/>
          <w:szCs w:val="20"/>
        </w:rPr>
      </w:pPr>
      <w:r w:rsidRPr="00924B18">
        <w:rPr>
          <w:rFonts w:ascii="Times New Roman" w:hAnsi="Times New Roman" w:cs="Times New Roman"/>
          <w:b/>
          <w:bCs/>
          <w:sz w:val="20"/>
          <w:szCs w:val="20"/>
        </w:rPr>
        <w:t>Overall higher network capacity with minimum system impact is expected to enable UL gap</w:t>
      </w:r>
      <w:r w:rsidR="00961C13" w:rsidRPr="00924B18">
        <w:rPr>
          <w:rFonts w:ascii="Times New Roman" w:hAnsi="Times New Roman" w:cs="Times New Roman"/>
          <w:b/>
          <w:bCs/>
          <w:sz w:val="20"/>
          <w:szCs w:val="20"/>
        </w:rPr>
        <w:t xml:space="preserve"> for transceiver calibration</w:t>
      </w:r>
      <w:r w:rsidRPr="00924B18">
        <w:rPr>
          <w:rFonts w:ascii="Times New Roman" w:hAnsi="Times New Roman" w:cs="Times New Roman"/>
          <w:b/>
          <w:bCs/>
          <w:sz w:val="20"/>
          <w:szCs w:val="20"/>
        </w:rPr>
        <w:t xml:space="preserve">.  </w:t>
      </w:r>
    </w:p>
    <w:p w14:paraId="70C83DBE" w14:textId="344643EE" w:rsidR="00573BFC" w:rsidRPr="00924B18" w:rsidRDefault="00573BFC" w:rsidP="00573BFC">
      <w:pPr>
        <w:rPr>
          <w:rFonts w:ascii="Times New Roman" w:hAnsi="Times New Roman" w:cs="Times New Roman"/>
          <w:b/>
          <w:bCs/>
          <w:sz w:val="20"/>
          <w:szCs w:val="20"/>
        </w:rPr>
      </w:pPr>
    </w:p>
    <w:p w14:paraId="17B561DA" w14:textId="77777777" w:rsidR="00961C13" w:rsidRPr="00924B18" w:rsidRDefault="00961C13" w:rsidP="00961C13">
      <w:pPr>
        <w:rPr>
          <w:rFonts w:ascii="Times New Roman" w:hAnsi="Times New Roman" w:cs="Times New Roman"/>
          <w:b/>
          <w:bCs/>
          <w:sz w:val="20"/>
          <w:szCs w:val="20"/>
        </w:rPr>
      </w:pPr>
    </w:p>
    <w:p w14:paraId="2477B5E6" w14:textId="77777777" w:rsidR="00961C13" w:rsidRPr="00924B18" w:rsidRDefault="00961C13" w:rsidP="00961C13">
      <w:pPr>
        <w:rPr>
          <w:rFonts w:ascii="Times New Roman" w:hAnsi="Times New Roman" w:cs="Times New Roman"/>
          <w:b/>
          <w:bCs/>
          <w:sz w:val="20"/>
          <w:szCs w:val="20"/>
        </w:rPr>
      </w:pPr>
      <w:r w:rsidRPr="00924B18">
        <w:rPr>
          <w:rFonts w:ascii="Times New Roman" w:hAnsi="Times New Roman" w:cs="Times New Roman"/>
          <w:b/>
          <w:bCs/>
          <w:sz w:val="20"/>
          <w:szCs w:val="20"/>
        </w:rPr>
        <w:t xml:space="preserve">Proposal 4: </w:t>
      </w:r>
    </w:p>
    <w:p w14:paraId="1F89F9E5" w14:textId="77777777" w:rsidR="00961C13" w:rsidRPr="00573BFC" w:rsidRDefault="00961C13" w:rsidP="00961C13">
      <w:pPr>
        <w:pStyle w:val="ListParagraph"/>
        <w:numPr>
          <w:ilvl w:val="0"/>
          <w:numId w:val="14"/>
        </w:numPr>
        <w:rPr>
          <w:rFonts w:ascii="Times New Roman" w:hAnsi="Times New Roman" w:cs="Times New Roman"/>
          <w:b/>
          <w:bCs/>
          <w:sz w:val="20"/>
          <w:szCs w:val="20"/>
        </w:rPr>
      </w:pPr>
      <w:r w:rsidRPr="00924B18">
        <w:rPr>
          <w:rFonts w:ascii="Times New Roman" w:hAnsi="Times New Roman" w:cs="Times New Roman"/>
          <w:b/>
          <w:bCs/>
          <w:sz w:val="20"/>
          <w:szCs w:val="20"/>
        </w:rPr>
        <w:t>Introduce</w:t>
      </w:r>
      <w:r w:rsidRPr="00573BFC">
        <w:rPr>
          <w:rFonts w:ascii="Times New Roman" w:hAnsi="Times New Roman" w:cs="Times New Roman"/>
          <w:b/>
          <w:bCs/>
          <w:sz w:val="20"/>
          <w:szCs w:val="20"/>
        </w:rPr>
        <w:t xml:space="preserve"> UE specific and NW configured gap for general self-calibration and monitoring purpose.  </w:t>
      </w:r>
    </w:p>
    <w:p w14:paraId="0B4488A8" w14:textId="77777777" w:rsidR="00961C13" w:rsidRPr="00A94B23" w:rsidRDefault="00961C13" w:rsidP="00961C13">
      <w:pPr>
        <w:rPr>
          <w:b/>
          <w:bCs/>
          <w:sz w:val="20"/>
          <w:szCs w:val="20"/>
        </w:rPr>
      </w:pPr>
      <w:r w:rsidRPr="00A94B23">
        <w:rPr>
          <w:b/>
          <w:bCs/>
          <w:sz w:val="20"/>
          <w:szCs w:val="20"/>
        </w:rPr>
        <w:t xml:space="preserve">  </w:t>
      </w:r>
    </w:p>
    <w:p w14:paraId="5D99B6DF" w14:textId="1DC1D288" w:rsidR="000A4869" w:rsidRPr="00A94B23" w:rsidRDefault="00630D59" w:rsidP="000A4869">
      <w:pPr>
        <w:pStyle w:val="Heading1"/>
        <w:rPr>
          <w:sz w:val="32"/>
          <w:szCs w:val="18"/>
          <w:lang w:val="en-US"/>
        </w:rPr>
      </w:pPr>
      <w:r>
        <w:rPr>
          <w:sz w:val="32"/>
          <w:szCs w:val="18"/>
          <w:lang w:val="en-US"/>
        </w:rPr>
        <w:t>4</w:t>
      </w:r>
      <w:r w:rsidR="000A4869" w:rsidRPr="00A94B23">
        <w:rPr>
          <w:sz w:val="32"/>
          <w:szCs w:val="18"/>
          <w:lang w:val="en-US"/>
        </w:rPr>
        <w:tab/>
        <w:t>Summary</w:t>
      </w:r>
    </w:p>
    <w:p w14:paraId="2ACBFEC7" w14:textId="402F85CE" w:rsidR="00961C13" w:rsidRDefault="00961C13" w:rsidP="00961C13">
      <w:pPr>
        <w:rPr>
          <w:rFonts w:ascii="Times New Roman" w:hAnsi="Times New Roman" w:cs="Times New Roman"/>
          <w:sz w:val="20"/>
          <w:szCs w:val="20"/>
        </w:rPr>
      </w:pPr>
      <w:r w:rsidRPr="00924B18">
        <w:rPr>
          <w:rFonts w:ascii="Times New Roman" w:hAnsi="Times New Roman" w:cs="Times New Roman"/>
          <w:sz w:val="20"/>
          <w:szCs w:val="20"/>
        </w:rPr>
        <w:t>This paper has provided our views on enabling UL gap for transceiver calibration within the NR FR2 frequency band. Our observations and proposals are as follows:</w:t>
      </w:r>
    </w:p>
    <w:p w14:paraId="7A2D05B3" w14:textId="77777777" w:rsidR="006C2451" w:rsidRPr="00924B18" w:rsidRDefault="006C2451" w:rsidP="00961C13">
      <w:pPr>
        <w:rPr>
          <w:rFonts w:ascii="Times New Roman" w:hAnsi="Times New Roman" w:cs="Times New Roman"/>
          <w:sz w:val="20"/>
          <w:szCs w:val="20"/>
        </w:rPr>
      </w:pPr>
    </w:p>
    <w:p w14:paraId="17B8AD6F" w14:textId="77777777" w:rsidR="00C021ED" w:rsidRPr="00924B18" w:rsidRDefault="00C021ED" w:rsidP="00C021ED">
      <w:pPr>
        <w:rPr>
          <w:rFonts w:ascii="Times New Roman" w:hAnsi="Times New Roman" w:cs="Times New Roman"/>
          <w:sz w:val="20"/>
          <w:szCs w:val="20"/>
        </w:rPr>
      </w:pPr>
      <w:r w:rsidRPr="00924B18">
        <w:rPr>
          <w:rFonts w:ascii="Times New Roman" w:hAnsi="Times New Roman" w:cs="Times New Roman"/>
          <w:b/>
          <w:bCs/>
          <w:sz w:val="20"/>
          <w:szCs w:val="20"/>
        </w:rPr>
        <w:t xml:space="preserve">Observation 1: IQ imbalance, LO leakage/DC offset are usage cases for online calibration due to temperature variation.  </w:t>
      </w:r>
    </w:p>
    <w:p w14:paraId="2FC1CCE1" w14:textId="0BA997F5" w:rsidR="00961C13" w:rsidRDefault="00961C13" w:rsidP="00961C13">
      <w:pPr>
        <w:rPr>
          <w:b/>
          <w:bCs/>
          <w:sz w:val="20"/>
          <w:szCs w:val="20"/>
        </w:rPr>
      </w:pPr>
    </w:p>
    <w:p w14:paraId="565D5DC5" w14:textId="77777777" w:rsidR="00C021ED" w:rsidRPr="00924B18" w:rsidRDefault="00C021ED" w:rsidP="00C021ED">
      <w:pPr>
        <w:rPr>
          <w:rFonts w:ascii="Times New Roman" w:hAnsi="Times New Roman" w:cs="Times New Roman"/>
          <w:b/>
          <w:bCs/>
          <w:sz w:val="20"/>
          <w:szCs w:val="20"/>
        </w:rPr>
      </w:pPr>
      <w:r w:rsidRPr="00924B18">
        <w:rPr>
          <w:rFonts w:ascii="Times New Roman" w:hAnsi="Times New Roman" w:cs="Times New Roman"/>
          <w:b/>
          <w:bCs/>
          <w:sz w:val="20"/>
          <w:szCs w:val="20"/>
        </w:rPr>
        <w:t xml:space="preserve">Observation 2: </w:t>
      </w:r>
    </w:p>
    <w:p w14:paraId="56E333F1" w14:textId="77777777" w:rsidR="00C021ED" w:rsidRPr="00C021ED" w:rsidRDefault="00C021ED" w:rsidP="00C021ED">
      <w:pPr>
        <w:pStyle w:val="ListParagraph"/>
        <w:numPr>
          <w:ilvl w:val="0"/>
          <w:numId w:val="24"/>
        </w:numPr>
        <w:rPr>
          <w:rFonts w:ascii="Times New Roman" w:hAnsi="Times New Roman" w:cs="Times New Roman"/>
          <w:b/>
          <w:bCs/>
          <w:sz w:val="20"/>
          <w:szCs w:val="20"/>
        </w:rPr>
      </w:pPr>
      <w:r w:rsidRPr="00C021ED">
        <w:rPr>
          <w:rFonts w:ascii="Times New Roman" w:hAnsi="Times New Roman" w:cs="Times New Roman"/>
          <w:b/>
          <w:bCs/>
          <w:sz w:val="20"/>
          <w:szCs w:val="20"/>
        </w:rPr>
        <w:t>With online calibration, about 0.5dB higher Tx power is achieved when 3dB IQ imbalance and LO leakage EVM loss is compensated. About 3.5dB higher Tx power is achieved when 6dB IQ imbalance and LO leakage EVM loss is compensated</w:t>
      </w:r>
      <w:r w:rsidRPr="00EF693D">
        <w:rPr>
          <w:rFonts w:ascii="Times New Roman" w:hAnsi="Times New Roman" w:cs="Times New Roman"/>
          <w:b/>
          <w:bCs/>
          <w:sz w:val="20"/>
          <w:szCs w:val="20"/>
        </w:rPr>
        <w:t xml:space="preserve">. </w:t>
      </w:r>
      <w:r w:rsidRPr="00C021ED">
        <w:rPr>
          <w:rFonts w:ascii="Times New Roman" w:hAnsi="Times New Roman" w:cs="Times New Roman"/>
          <w:b/>
          <w:bCs/>
          <w:sz w:val="20"/>
          <w:szCs w:val="20"/>
        </w:rPr>
        <w:t>The gain depends on different UE implementations in terms of uplink performance to different EVM targets, RF exposure constraints and other implementation considerations.</w:t>
      </w:r>
    </w:p>
    <w:p w14:paraId="04373E4A" w14:textId="77777777" w:rsidR="00C021ED" w:rsidRDefault="00C021ED" w:rsidP="00961C13">
      <w:pPr>
        <w:rPr>
          <w:b/>
          <w:bCs/>
          <w:sz w:val="20"/>
          <w:szCs w:val="20"/>
        </w:rPr>
      </w:pPr>
    </w:p>
    <w:p w14:paraId="29CE84DC" w14:textId="77777777" w:rsidR="00C021ED" w:rsidRPr="00924B18" w:rsidRDefault="00C021ED" w:rsidP="00C021ED">
      <w:pPr>
        <w:rPr>
          <w:rFonts w:ascii="Times New Roman" w:hAnsi="Times New Roman" w:cs="Times New Roman"/>
          <w:b/>
          <w:bCs/>
          <w:sz w:val="20"/>
          <w:szCs w:val="20"/>
        </w:rPr>
      </w:pPr>
      <w:r w:rsidRPr="00924B18">
        <w:rPr>
          <w:rFonts w:ascii="Times New Roman" w:hAnsi="Times New Roman" w:cs="Times New Roman"/>
          <w:b/>
          <w:bCs/>
          <w:sz w:val="20"/>
          <w:szCs w:val="20"/>
        </w:rPr>
        <w:t xml:space="preserve">Observation 3: </w:t>
      </w:r>
    </w:p>
    <w:p w14:paraId="72CBB26D" w14:textId="77777777" w:rsidR="00C021ED" w:rsidRPr="00A94B23" w:rsidRDefault="00C021ED" w:rsidP="00C021ED">
      <w:pPr>
        <w:pStyle w:val="ListParagraph"/>
        <w:numPr>
          <w:ilvl w:val="0"/>
          <w:numId w:val="24"/>
        </w:numPr>
        <w:rPr>
          <w:rFonts w:ascii="Times New Roman" w:hAnsi="Times New Roman" w:cs="Times New Roman"/>
          <w:b/>
          <w:bCs/>
          <w:sz w:val="20"/>
          <w:szCs w:val="20"/>
        </w:rPr>
      </w:pPr>
      <w:r>
        <w:rPr>
          <w:rFonts w:ascii="Times New Roman" w:hAnsi="Times New Roman" w:cs="Times New Roman"/>
          <w:b/>
          <w:bCs/>
          <w:sz w:val="20"/>
          <w:szCs w:val="20"/>
        </w:rPr>
        <w:t xml:space="preserve">To achieve peak throughput with MCS 28, with online calibration, about 1dB gain is observed comparing to 3dB IQ imbalance and DC offset. About 2dB gain is observed with 3dB IQ imbalance and DC offset.  </w:t>
      </w:r>
    </w:p>
    <w:p w14:paraId="5CF0AA0D" w14:textId="17789C19" w:rsidR="00C021ED" w:rsidRDefault="00C021ED" w:rsidP="00961C13">
      <w:pPr>
        <w:rPr>
          <w:rFonts w:ascii="Times New Roman" w:hAnsi="Times New Roman" w:cs="Times New Roman"/>
          <w:b/>
          <w:bCs/>
          <w:sz w:val="20"/>
          <w:szCs w:val="20"/>
        </w:rPr>
      </w:pPr>
    </w:p>
    <w:p w14:paraId="3FB7D0AC" w14:textId="77777777" w:rsidR="00C021ED" w:rsidRPr="00924B18" w:rsidRDefault="00C021ED" w:rsidP="00C021ED">
      <w:pPr>
        <w:rPr>
          <w:rFonts w:ascii="Times New Roman" w:hAnsi="Times New Roman" w:cs="Times New Roman"/>
          <w:b/>
          <w:bCs/>
          <w:sz w:val="20"/>
          <w:szCs w:val="20"/>
        </w:rPr>
      </w:pPr>
      <w:r w:rsidRPr="00924B18">
        <w:rPr>
          <w:rFonts w:ascii="Times New Roman" w:hAnsi="Times New Roman" w:cs="Times New Roman"/>
          <w:b/>
          <w:bCs/>
          <w:sz w:val="20"/>
          <w:szCs w:val="20"/>
        </w:rPr>
        <w:t xml:space="preserve">Observation 4: </w:t>
      </w:r>
    </w:p>
    <w:p w14:paraId="09CD2071" w14:textId="2DF7CD3C" w:rsidR="00C021ED" w:rsidRDefault="00C021ED" w:rsidP="00C021ED">
      <w:pPr>
        <w:pStyle w:val="ListParagraph"/>
        <w:numPr>
          <w:ilvl w:val="0"/>
          <w:numId w:val="24"/>
        </w:numPr>
        <w:rPr>
          <w:rFonts w:ascii="Times New Roman" w:hAnsi="Times New Roman" w:cs="Times New Roman"/>
          <w:b/>
          <w:bCs/>
          <w:sz w:val="20"/>
          <w:szCs w:val="20"/>
        </w:rPr>
      </w:pPr>
      <w:r w:rsidRPr="00924B18">
        <w:rPr>
          <w:rFonts w:ascii="Times New Roman" w:hAnsi="Times New Roman" w:cs="Times New Roman"/>
          <w:b/>
          <w:bCs/>
          <w:sz w:val="20"/>
          <w:szCs w:val="20"/>
        </w:rPr>
        <w:t xml:space="preserve">Overall higher network capacity with minimum system impact is expected to enable UL gap for transceiver calibration.  </w:t>
      </w:r>
    </w:p>
    <w:p w14:paraId="16893DAF" w14:textId="15ED7117" w:rsidR="00C021ED" w:rsidRDefault="00C021ED" w:rsidP="00C021ED">
      <w:pPr>
        <w:rPr>
          <w:rFonts w:ascii="Times New Roman" w:hAnsi="Times New Roman" w:cs="Times New Roman"/>
          <w:b/>
          <w:bCs/>
          <w:sz w:val="20"/>
          <w:szCs w:val="20"/>
        </w:rPr>
      </w:pPr>
    </w:p>
    <w:p w14:paraId="284BE816" w14:textId="77777777" w:rsidR="00C021ED" w:rsidRPr="00924B18" w:rsidRDefault="00C021ED" w:rsidP="00C021ED">
      <w:pPr>
        <w:rPr>
          <w:rFonts w:ascii="Times New Roman" w:hAnsi="Times New Roman" w:cs="Times New Roman"/>
          <w:b/>
          <w:bCs/>
          <w:sz w:val="20"/>
          <w:szCs w:val="20"/>
        </w:rPr>
      </w:pPr>
      <w:r w:rsidRPr="00924B18">
        <w:rPr>
          <w:rFonts w:ascii="Times New Roman" w:hAnsi="Times New Roman" w:cs="Times New Roman"/>
          <w:b/>
          <w:bCs/>
          <w:sz w:val="20"/>
          <w:szCs w:val="20"/>
        </w:rPr>
        <w:t xml:space="preserve">Proposal 1: </w:t>
      </w:r>
    </w:p>
    <w:p w14:paraId="5DB0AAEC" w14:textId="6D969915" w:rsidR="00961C13" w:rsidRPr="00C021ED" w:rsidRDefault="00C021ED" w:rsidP="00C021ED">
      <w:pPr>
        <w:pStyle w:val="ListParagraph"/>
        <w:numPr>
          <w:ilvl w:val="0"/>
          <w:numId w:val="24"/>
        </w:numPr>
        <w:rPr>
          <w:b/>
          <w:bCs/>
          <w:sz w:val="20"/>
          <w:szCs w:val="20"/>
        </w:rPr>
      </w:pPr>
      <w:r w:rsidRPr="00CB34B7">
        <w:rPr>
          <w:rFonts w:ascii="Times New Roman" w:hAnsi="Times New Roman" w:cs="Times New Roman"/>
          <w:b/>
          <w:bCs/>
          <w:sz w:val="20"/>
          <w:szCs w:val="20"/>
        </w:rPr>
        <w:t xml:space="preserve">For Tx, with certain EVM target, additional Tx power allowed with calibration can be used as metric for UL performance improvement </w:t>
      </w:r>
      <w:r w:rsidRPr="00C021ED">
        <w:rPr>
          <w:rFonts w:ascii="Times New Roman" w:hAnsi="Times New Roman" w:cs="Times New Roman"/>
          <w:b/>
          <w:bCs/>
          <w:sz w:val="20"/>
          <w:szCs w:val="20"/>
        </w:rPr>
        <w:t>as part of this feasibility study based on observation 2.</w:t>
      </w:r>
    </w:p>
    <w:p w14:paraId="1FD781D1" w14:textId="77777777" w:rsidR="00961C13" w:rsidRPr="00924B18" w:rsidRDefault="00961C13" w:rsidP="00961C13">
      <w:pPr>
        <w:rPr>
          <w:rFonts w:ascii="Times New Roman" w:hAnsi="Times New Roman" w:cs="Times New Roman"/>
          <w:b/>
          <w:bCs/>
          <w:sz w:val="20"/>
          <w:szCs w:val="20"/>
        </w:rPr>
      </w:pPr>
    </w:p>
    <w:p w14:paraId="33A33927" w14:textId="4B1561F1" w:rsidR="00961C13" w:rsidRPr="00924B18" w:rsidRDefault="00961C13" w:rsidP="00961C13">
      <w:pPr>
        <w:rPr>
          <w:rFonts w:ascii="Times New Roman" w:hAnsi="Times New Roman" w:cs="Times New Roman"/>
          <w:sz w:val="20"/>
          <w:szCs w:val="20"/>
        </w:rPr>
      </w:pPr>
      <w:r w:rsidRPr="00924B18">
        <w:rPr>
          <w:rFonts w:ascii="Times New Roman" w:hAnsi="Times New Roman" w:cs="Times New Roman"/>
          <w:b/>
          <w:bCs/>
          <w:sz w:val="20"/>
          <w:szCs w:val="20"/>
        </w:rPr>
        <w:t xml:space="preserve">Proposal 2:  </w:t>
      </w:r>
    </w:p>
    <w:p w14:paraId="17D449B6" w14:textId="77777777" w:rsidR="00961C13" w:rsidRPr="00924B18" w:rsidRDefault="00961C13" w:rsidP="00961C13">
      <w:pPr>
        <w:pStyle w:val="ListParagraph"/>
        <w:numPr>
          <w:ilvl w:val="0"/>
          <w:numId w:val="24"/>
        </w:numPr>
        <w:rPr>
          <w:rFonts w:ascii="Times New Roman" w:hAnsi="Times New Roman" w:cs="Times New Roman"/>
          <w:sz w:val="20"/>
          <w:szCs w:val="20"/>
        </w:rPr>
      </w:pPr>
      <w:r w:rsidRPr="00924B18">
        <w:rPr>
          <w:rFonts w:ascii="Times New Roman" w:hAnsi="Times New Roman" w:cs="Times New Roman"/>
          <w:b/>
          <w:bCs/>
          <w:sz w:val="20"/>
          <w:szCs w:val="20"/>
        </w:rPr>
        <w:t xml:space="preserve">For Rx, the throughput gain of high order modulation can be used as metric for DL performance improvement.  </w:t>
      </w:r>
    </w:p>
    <w:p w14:paraId="754CCE7E" w14:textId="32E44F5C" w:rsidR="00961C13" w:rsidRPr="00924B18" w:rsidRDefault="00961C13" w:rsidP="00573BFC">
      <w:pPr>
        <w:rPr>
          <w:rFonts w:ascii="Times New Roman" w:hAnsi="Times New Roman" w:cs="Times New Roman"/>
          <w:b/>
          <w:bCs/>
          <w:sz w:val="20"/>
          <w:szCs w:val="20"/>
        </w:rPr>
      </w:pPr>
    </w:p>
    <w:p w14:paraId="59D09970" w14:textId="77777777" w:rsidR="00961C13" w:rsidRPr="00924B18" w:rsidRDefault="00961C13" w:rsidP="00961C13">
      <w:pPr>
        <w:rPr>
          <w:rFonts w:ascii="Times New Roman" w:hAnsi="Times New Roman" w:cs="Times New Roman"/>
          <w:b/>
          <w:bCs/>
          <w:sz w:val="20"/>
          <w:szCs w:val="20"/>
        </w:rPr>
      </w:pPr>
      <w:r w:rsidRPr="00924B18">
        <w:rPr>
          <w:rFonts w:ascii="Times New Roman" w:hAnsi="Times New Roman" w:cs="Times New Roman"/>
          <w:b/>
          <w:bCs/>
          <w:sz w:val="20"/>
          <w:szCs w:val="20"/>
        </w:rPr>
        <w:t xml:space="preserve">Proposal 3: </w:t>
      </w:r>
    </w:p>
    <w:p w14:paraId="329B3B20" w14:textId="77777777" w:rsidR="00961C13" w:rsidRPr="00924B18" w:rsidRDefault="00961C13" w:rsidP="00961C13">
      <w:pPr>
        <w:pStyle w:val="ListParagraph"/>
        <w:numPr>
          <w:ilvl w:val="0"/>
          <w:numId w:val="14"/>
        </w:numPr>
        <w:rPr>
          <w:rFonts w:ascii="Times New Roman" w:hAnsi="Times New Roman" w:cs="Times New Roman"/>
          <w:b/>
          <w:bCs/>
          <w:sz w:val="20"/>
          <w:szCs w:val="20"/>
        </w:rPr>
      </w:pPr>
      <w:r w:rsidRPr="00924B18">
        <w:rPr>
          <w:rFonts w:ascii="Times New Roman" w:hAnsi="Times New Roman" w:cs="Times New Roman"/>
          <w:b/>
          <w:bCs/>
          <w:sz w:val="20"/>
          <w:szCs w:val="20"/>
        </w:rPr>
        <w:t xml:space="preserve">UL gap for transceiver calibration is type 1 UL gap. No UL scheduling is needed during the gap.  </w:t>
      </w:r>
    </w:p>
    <w:p w14:paraId="7BC5440D" w14:textId="77777777" w:rsidR="00961C13" w:rsidRPr="00924B18" w:rsidRDefault="00961C13" w:rsidP="00573BFC">
      <w:pPr>
        <w:rPr>
          <w:rFonts w:ascii="Times New Roman" w:hAnsi="Times New Roman" w:cs="Times New Roman"/>
          <w:b/>
          <w:bCs/>
          <w:sz w:val="20"/>
          <w:szCs w:val="20"/>
        </w:rPr>
      </w:pPr>
    </w:p>
    <w:p w14:paraId="5F665CD5" w14:textId="7A4148F4" w:rsidR="00573BFC" w:rsidRPr="00924B18" w:rsidRDefault="00573BFC" w:rsidP="00573BFC">
      <w:pPr>
        <w:rPr>
          <w:rFonts w:ascii="Times New Roman" w:hAnsi="Times New Roman" w:cs="Times New Roman"/>
          <w:b/>
          <w:bCs/>
          <w:sz w:val="20"/>
          <w:szCs w:val="20"/>
        </w:rPr>
      </w:pPr>
      <w:r w:rsidRPr="00924B18">
        <w:rPr>
          <w:rFonts w:ascii="Times New Roman" w:hAnsi="Times New Roman" w:cs="Times New Roman"/>
          <w:b/>
          <w:bCs/>
          <w:sz w:val="20"/>
          <w:szCs w:val="20"/>
        </w:rPr>
        <w:t>Proposal</w:t>
      </w:r>
      <w:r w:rsidR="00961C13" w:rsidRPr="00924B18">
        <w:rPr>
          <w:rFonts w:ascii="Times New Roman" w:hAnsi="Times New Roman" w:cs="Times New Roman"/>
          <w:b/>
          <w:bCs/>
          <w:sz w:val="20"/>
          <w:szCs w:val="20"/>
        </w:rPr>
        <w:t xml:space="preserve"> 4</w:t>
      </w:r>
      <w:r w:rsidRPr="00924B18">
        <w:rPr>
          <w:rFonts w:ascii="Times New Roman" w:hAnsi="Times New Roman" w:cs="Times New Roman"/>
          <w:b/>
          <w:bCs/>
          <w:sz w:val="20"/>
          <w:szCs w:val="20"/>
        </w:rPr>
        <w:t xml:space="preserve">: </w:t>
      </w:r>
    </w:p>
    <w:p w14:paraId="6645BD66" w14:textId="34F608C1" w:rsidR="005970D4" w:rsidRPr="00924B18" w:rsidRDefault="00573BFC" w:rsidP="00F75DC5">
      <w:pPr>
        <w:pStyle w:val="ListParagraph"/>
        <w:numPr>
          <w:ilvl w:val="0"/>
          <w:numId w:val="14"/>
        </w:numPr>
        <w:rPr>
          <w:rFonts w:ascii="Times New Roman" w:hAnsi="Times New Roman" w:cs="Times New Roman"/>
          <w:b/>
          <w:bCs/>
          <w:sz w:val="20"/>
          <w:szCs w:val="20"/>
        </w:rPr>
      </w:pPr>
      <w:r w:rsidRPr="00924B18">
        <w:rPr>
          <w:rFonts w:ascii="Times New Roman" w:hAnsi="Times New Roman" w:cs="Times New Roman"/>
          <w:b/>
          <w:bCs/>
          <w:sz w:val="20"/>
          <w:szCs w:val="20"/>
        </w:rPr>
        <w:t xml:space="preserve">Introduce UE specific and NW configured gap for general self-calibration and monitoring purpose.  </w:t>
      </w:r>
    </w:p>
    <w:p w14:paraId="4E8CDCC7" w14:textId="77C38E86" w:rsidR="00CC0A8A" w:rsidRPr="00A94B23" w:rsidRDefault="005970D4" w:rsidP="00573BFC">
      <w:pPr>
        <w:rPr>
          <w:b/>
          <w:bCs/>
          <w:sz w:val="20"/>
          <w:szCs w:val="20"/>
        </w:rPr>
      </w:pPr>
      <w:r w:rsidRPr="00A94B23">
        <w:rPr>
          <w:b/>
          <w:bCs/>
          <w:sz w:val="20"/>
          <w:szCs w:val="20"/>
        </w:rPr>
        <w:t xml:space="preserve"> </w:t>
      </w:r>
      <w:r w:rsidR="005D420D" w:rsidRPr="00A94B23">
        <w:rPr>
          <w:b/>
          <w:bCs/>
          <w:sz w:val="20"/>
          <w:szCs w:val="20"/>
        </w:rPr>
        <w:t xml:space="preserve"> </w:t>
      </w:r>
    </w:p>
    <w:p w14:paraId="390ECC25" w14:textId="6E5E5020" w:rsidR="005A782E" w:rsidRPr="00A94B23" w:rsidRDefault="005A782E" w:rsidP="000A4869">
      <w:pPr>
        <w:pStyle w:val="Heading1"/>
        <w:ind w:left="0" w:firstLine="0"/>
        <w:rPr>
          <w:sz w:val="32"/>
          <w:szCs w:val="18"/>
          <w:lang w:val="en-US"/>
        </w:rPr>
      </w:pPr>
      <w:r w:rsidRPr="00A94B23">
        <w:rPr>
          <w:sz w:val="32"/>
          <w:szCs w:val="18"/>
          <w:lang w:val="en-US"/>
        </w:rPr>
        <w:t>References</w:t>
      </w:r>
    </w:p>
    <w:p w14:paraId="0F5D6CF8" w14:textId="54DA7811" w:rsidR="00AC5582" w:rsidRPr="00A94B23" w:rsidRDefault="005D420D" w:rsidP="00AC5582">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bookmarkStart w:id="3" w:name="_Ref3386619"/>
      <w:r w:rsidRPr="00A94B23">
        <w:rPr>
          <w:rFonts w:ascii="Times New Roman" w:hAnsi="Times New Roman" w:cs="Times New Roman"/>
          <w:sz w:val="20"/>
          <w:szCs w:val="20"/>
        </w:rPr>
        <w:t xml:space="preserve">RP-202042, </w:t>
      </w:r>
      <w:r w:rsidR="009B01F8" w:rsidRPr="00A94B23">
        <w:rPr>
          <w:rFonts w:ascii="Times New Roman" w:hAnsi="Times New Roman" w:cs="Times New Roman"/>
          <w:sz w:val="20"/>
          <w:szCs w:val="20"/>
        </w:rPr>
        <w:t>“</w:t>
      </w:r>
      <w:r w:rsidR="00AC4C38" w:rsidRPr="00A94B23">
        <w:rPr>
          <w:rFonts w:ascii="Times New Roman" w:hAnsi="Times New Roman" w:cs="Times New Roman"/>
          <w:sz w:val="20"/>
          <w:szCs w:val="20"/>
        </w:rPr>
        <w:t>New WID on NR RF Enhancements for FR2”</w:t>
      </w:r>
      <w:bookmarkEnd w:id="3"/>
      <w:r w:rsidR="00AC4C38" w:rsidRPr="00A94B23">
        <w:rPr>
          <w:rFonts w:ascii="Times New Roman" w:hAnsi="Times New Roman" w:cs="Times New Roman"/>
          <w:sz w:val="20"/>
          <w:szCs w:val="20"/>
        </w:rPr>
        <w:t>, Nokia, Nokia Shanghai Bell</w:t>
      </w:r>
      <w:r w:rsidR="00D35024" w:rsidRPr="00A94B23">
        <w:rPr>
          <w:rFonts w:ascii="Times New Roman" w:hAnsi="Times New Roman" w:cs="Times New Roman"/>
          <w:sz w:val="20"/>
          <w:szCs w:val="20"/>
        </w:rPr>
        <w:t>.</w:t>
      </w:r>
    </w:p>
    <w:p w14:paraId="48EAEFD4" w14:textId="2A2B38A4" w:rsidR="00B51484" w:rsidRDefault="00630D59" w:rsidP="00630D59">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Pr>
          <w:rFonts w:ascii="Times New Roman" w:hAnsi="Times New Roman" w:cs="Times New Roman"/>
          <w:sz w:val="20"/>
          <w:szCs w:val="20"/>
        </w:rPr>
        <w:t xml:space="preserve">R4-2016919, “WF on FR2 enhancement part 3: UL gap”, Apple </w:t>
      </w:r>
    </w:p>
    <w:p w14:paraId="5DA3D042" w14:textId="01C1529B" w:rsidR="00353AE4" w:rsidRPr="00353AE4" w:rsidRDefault="00ED4A49" w:rsidP="00E71DDA">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353AE4">
        <w:rPr>
          <w:rFonts w:ascii="Times New Roman" w:hAnsi="Times New Roman" w:cs="Times New Roman"/>
          <w:sz w:val="20"/>
          <w:szCs w:val="20"/>
        </w:rPr>
        <w:t>R4-201</w:t>
      </w:r>
      <w:r w:rsidR="006D7F07" w:rsidRPr="00353AE4">
        <w:rPr>
          <w:rFonts w:ascii="Times New Roman" w:hAnsi="Times New Roman" w:cs="Times New Roman"/>
          <w:sz w:val="20"/>
          <w:szCs w:val="20"/>
        </w:rPr>
        <w:t>6560</w:t>
      </w:r>
      <w:r w:rsidRPr="00353AE4">
        <w:rPr>
          <w:rFonts w:ascii="Times New Roman" w:hAnsi="Times New Roman" w:cs="Times New Roman"/>
          <w:sz w:val="20"/>
          <w:szCs w:val="20"/>
        </w:rPr>
        <w:t>, “</w:t>
      </w:r>
      <w:r w:rsidR="006D7F07" w:rsidRPr="00353AE4">
        <w:rPr>
          <w:rFonts w:ascii="Times New Roman" w:hAnsi="Times New Roman" w:cs="Times New Roman"/>
          <w:sz w:val="20"/>
          <w:szCs w:val="20"/>
        </w:rPr>
        <w:t>Further discussion on UL gaps for self-calibration and monitoring</w:t>
      </w:r>
      <w:r w:rsidRPr="00353AE4">
        <w:rPr>
          <w:rFonts w:ascii="Times New Roman" w:hAnsi="Times New Roman" w:cs="Times New Roman"/>
          <w:sz w:val="20"/>
          <w:szCs w:val="20"/>
        </w:rPr>
        <w:t xml:space="preserve">”, Apple </w:t>
      </w:r>
    </w:p>
    <w:p w14:paraId="76C423F1" w14:textId="3756CB3E" w:rsidR="00353AE4" w:rsidRDefault="00353AE4" w:rsidP="00D957C4">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r w:rsidRPr="00353AE4">
        <w:rPr>
          <w:rFonts w:ascii="Times New Roman" w:hAnsi="Times New Roman" w:cs="Times New Roman"/>
          <w:sz w:val="20"/>
          <w:szCs w:val="20"/>
        </w:rPr>
        <w:t>R4-2014218, “Discussion on UL gaps for self-calibration and monitoring”, Apple</w:t>
      </w:r>
    </w:p>
    <w:p w14:paraId="52903A80" w14:textId="19F53A67" w:rsidR="00A37189" w:rsidRPr="00353AE4" w:rsidRDefault="00A37189" w:rsidP="00456354">
      <w:pPr>
        <w:pStyle w:val="ListParagraph"/>
        <w:numPr>
          <w:ilvl w:val="0"/>
          <w:numId w:val="2"/>
        </w:numPr>
        <w:overflowPunct w:val="0"/>
        <w:autoSpaceDE w:val="0"/>
        <w:autoSpaceDN w:val="0"/>
        <w:adjustRightInd w:val="0"/>
        <w:spacing w:after="180"/>
        <w:ind w:left="450" w:hanging="450"/>
        <w:contextualSpacing/>
        <w:textAlignment w:val="baseline"/>
        <w:rPr>
          <w:rFonts w:ascii="Times New Roman" w:hAnsi="Times New Roman" w:cs="Times New Roman"/>
          <w:sz w:val="20"/>
          <w:szCs w:val="20"/>
        </w:rPr>
      </w:pPr>
      <w:proofErr w:type="spellStart"/>
      <w:r w:rsidRPr="00353AE4">
        <w:rPr>
          <w:rFonts w:ascii="Times New Roman" w:hAnsi="Times New Roman" w:cs="Times New Roman"/>
          <w:sz w:val="20"/>
          <w:szCs w:val="20"/>
        </w:rPr>
        <w:lastRenderedPageBreak/>
        <w:t>Ainhoa</w:t>
      </w:r>
      <w:proofErr w:type="spellEnd"/>
      <w:r w:rsidRPr="00353AE4">
        <w:rPr>
          <w:rFonts w:ascii="Times New Roman" w:hAnsi="Times New Roman" w:cs="Times New Roman"/>
          <w:sz w:val="20"/>
          <w:szCs w:val="20"/>
        </w:rPr>
        <w:t xml:space="preserve"> </w:t>
      </w:r>
      <w:proofErr w:type="spellStart"/>
      <w:proofErr w:type="gramStart"/>
      <w:r w:rsidRPr="00353AE4">
        <w:rPr>
          <w:rFonts w:ascii="Times New Roman" w:hAnsi="Times New Roman" w:cs="Times New Roman"/>
          <w:sz w:val="20"/>
          <w:szCs w:val="20"/>
        </w:rPr>
        <w:t>Rezola</w:t>
      </w:r>
      <w:proofErr w:type="spellEnd"/>
      <w:r w:rsidRPr="00353AE4">
        <w:rPr>
          <w:rFonts w:ascii="Times New Roman" w:hAnsi="Times New Roman" w:cs="Times New Roman"/>
          <w:sz w:val="20"/>
          <w:szCs w:val="20"/>
        </w:rPr>
        <w:t xml:space="preserve"> ,</w:t>
      </w:r>
      <w:proofErr w:type="gramEnd"/>
      <w:r w:rsidRPr="00353AE4">
        <w:rPr>
          <w:rFonts w:ascii="Times New Roman" w:hAnsi="Times New Roman" w:cs="Times New Roman"/>
          <w:sz w:val="20"/>
          <w:szCs w:val="20"/>
        </w:rPr>
        <w:t xml:space="preserve"> Juan F. </w:t>
      </w:r>
      <w:proofErr w:type="spellStart"/>
      <w:r w:rsidRPr="00353AE4">
        <w:rPr>
          <w:rFonts w:ascii="Times New Roman" w:hAnsi="Times New Roman" w:cs="Times New Roman"/>
          <w:sz w:val="20"/>
          <w:szCs w:val="20"/>
        </w:rPr>
        <w:t>Sevillano</w:t>
      </w:r>
      <w:proofErr w:type="spellEnd"/>
      <w:r w:rsidRPr="00353AE4">
        <w:rPr>
          <w:rFonts w:ascii="Times New Roman" w:hAnsi="Times New Roman" w:cs="Times New Roman"/>
          <w:sz w:val="20"/>
          <w:szCs w:val="20"/>
        </w:rPr>
        <w:t xml:space="preserve">, David del Río , </w:t>
      </w:r>
      <w:proofErr w:type="spellStart"/>
      <w:r w:rsidRPr="00353AE4">
        <w:rPr>
          <w:rFonts w:ascii="Times New Roman" w:hAnsi="Times New Roman" w:cs="Times New Roman"/>
          <w:sz w:val="20"/>
          <w:szCs w:val="20"/>
        </w:rPr>
        <w:t>Belén</w:t>
      </w:r>
      <w:proofErr w:type="spellEnd"/>
      <w:r w:rsidRPr="00353AE4">
        <w:rPr>
          <w:rFonts w:ascii="Times New Roman" w:hAnsi="Times New Roman" w:cs="Times New Roman"/>
          <w:sz w:val="20"/>
          <w:szCs w:val="20"/>
        </w:rPr>
        <w:t xml:space="preserve"> Martín, </w:t>
      </w:r>
      <w:proofErr w:type="spellStart"/>
      <w:r w:rsidRPr="00353AE4">
        <w:rPr>
          <w:rFonts w:ascii="Times New Roman" w:hAnsi="Times New Roman" w:cs="Times New Roman"/>
          <w:sz w:val="20"/>
          <w:szCs w:val="20"/>
        </w:rPr>
        <w:t>Iñaki</w:t>
      </w:r>
      <w:proofErr w:type="spellEnd"/>
      <w:r w:rsidRPr="00353AE4">
        <w:rPr>
          <w:rFonts w:ascii="Times New Roman" w:hAnsi="Times New Roman" w:cs="Times New Roman"/>
          <w:sz w:val="20"/>
          <w:szCs w:val="20"/>
        </w:rPr>
        <w:t xml:space="preserve"> </w:t>
      </w:r>
      <w:proofErr w:type="spellStart"/>
      <w:r w:rsidRPr="00353AE4">
        <w:rPr>
          <w:rFonts w:ascii="Times New Roman" w:hAnsi="Times New Roman" w:cs="Times New Roman"/>
          <w:sz w:val="20"/>
          <w:szCs w:val="20"/>
        </w:rPr>
        <w:t>Gurutzeaga</w:t>
      </w:r>
      <w:proofErr w:type="spellEnd"/>
      <w:r w:rsidRPr="00353AE4">
        <w:rPr>
          <w:rFonts w:ascii="Times New Roman" w:hAnsi="Times New Roman" w:cs="Times New Roman"/>
          <w:sz w:val="20"/>
          <w:szCs w:val="20"/>
        </w:rPr>
        <w:t xml:space="preserve">, </w:t>
      </w:r>
      <w:proofErr w:type="spellStart"/>
      <w:r w:rsidRPr="00353AE4">
        <w:rPr>
          <w:rFonts w:ascii="Times New Roman" w:hAnsi="Times New Roman" w:cs="Times New Roman"/>
          <w:sz w:val="20"/>
          <w:szCs w:val="20"/>
        </w:rPr>
        <w:t>Igone</w:t>
      </w:r>
      <w:proofErr w:type="spellEnd"/>
      <w:r w:rsidRPr="00353AE4">
        <w:rPr>
          <w:rFonts w:ascii="Times New Roman" w:hAnsi="Times New Roman" w:cs="Times New Roman"/>
          <w:sz w:val="20"/>
          <w:szCs w:val="20"/>
        </w:rPr>
        <w:t xml:space="preserve"> </w:t>
      </w:r>
      <w:proofErr w:type="spellStart"/>
      <w:r w:rsidRPr="00353AE4">
        <w:rPr>
          <w:rFonts w:ascii="Times New Roman" w:hAnsi="Times New Roman" w:cs="Times New Roman"/>
          <w:sz w:val="20"/>
          <w:szCs w:val="20"/>
        </w:rPr>
        <w:t>Vélez</w:t>
      </w:r>
      <w:proofErr w:type="spellEnd"/>
      <w:r w:rsidRPr="00353AE4">
        <w:rPr>
          <w:rFonts w:ascii="Times New Roman" w:hAnsi="Times New Roman" w:cs="Times New Roman"/>
          <w:sz w:val="20"/>
          <w:szCs w:val="20"/>
        </w:rPr>
        <w:t xml:space="preserve">, and Roc </w:t>
      </w:r>
      <w:proofErr w:type="spellStart"/>
      <w:r w:rsidRPr="00353AE4">
        <w:rPr>
          <w:rFonts w:ascii="Times New Roman" w:hAnsi="Times New Roman" w:cs="Times New Roman"/>
          <w:sz w:val="20"/>
          <w:szCs w:val="20"/>
        </w:rPr>
        <w:t>Berenguer</w:t>
      </w:r>
      <w:proofErr w:type="spellEnd"/>
      <w:r w:rsidRPr="00353AE4">
        <w:rPr>
          <w:rFonts w:ascii="Times New Roman" w:hAnsi="Times New Roman" w:cs="Times New Roman"/>
          <w:sz w:val="20"/>
          <w:szCs w:val="20"/>
        </w:rPr>
        <w:t>, “Temperature-dependent I/Q imbalance compensation in Ultra-Wideband Millimeter-Wave multi-gigabit transmitters”, IEEE TRANSACTIONS ON MICROWAVE THEORY AND TECHNIQUES, VOL. 68, NO. 1, JANUARY 2020</w:t>
      </w:r>
      <w:r w:rsidR="00353AE4">
        <w:rPr>
          <w:sz w:val="21"/>
          <w:szCs w:val="21"/>
        </w:rPr>
        <w:t xml:space="preserve"> </w:t>
      </w:r>
    </w:p>
    <w:sectPr w:rsidR="00A37189" w:rsidRPr="00353AE4" w:rsidSect="006D5754">
      <w:headerReference w:type="even" r:id="rId12"/>
      <w:footerReference w:type="default" r:id="rId1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7E06C6B" w14:textId="77777777" w:rsidR="00F02147" w:rsidRDefault="00F02147">
      <w:r>
        <w:separator/>
      </w:r>
    </w:p>
  </w:endnote>
  <w:endnote w:type="continuationSeparator" w:id="0">
    <w:p w14:paraId="04C38B06" w14:textId="77777777" w:rsidR="00F02147" w:rsidRDefault="00F021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A573F3" w14:textId="7454B64D" w:rsidR="00496A00" w:rsidRDefault="00496A00">
    <w:pPr>
      <w:pStyle w:val="Footer"/>
    </w:pPr>
    <w:r>
      <w:rPr>
        <w:noProof w:val="0"/>
      </w:rPr>
      <w:fldChar w:fldCharType="begin"/>
    </w:r>
    <w:r>
      <w:instrText xml:space="preserve"> PAGE   \* MERGEFORMAT </w:instrText>
    </w:r>
    <w:r>
      <w:rPr>
        <w:noProof w:val="0"/>
      </w:rPr>
      <w:fldChar w:fldCharType="separate"/>
    </w:r>
    <w:r w:rsidR="00803A9A">
      <w:t>2</w:t>
    </w:r>
    <w:r>
      <w:fldChar w:fldCharType="end"/>
    </w:r>
  </w:p>
  <w:p w14:paraId="645DF157" w14:textId="77777777" w:rsidR="00496A00" w:rsidRDefault="00496A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85F101" w14:textId="77777777" w:rsidR="00F02147" w:rsidRDefault="00F02147">
      <w:r>
        <w:separator/>
      </w:r>
    </w:p>
  </w:footnote>
  <w:footnote w:type="continuationSeparator" w:id="0">
    <w:p w14:paraId="6E5D0D99" w14:textId="77777777" w:rsidR="00F02147" w:rsidRDefault="00F021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74BC88" w14:textId="77777777" w:rsidR="00496A00" w:rsidRDefault="00496A00">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2C24A58"/>
    <w:multiLevelType w:val="hybridMultilevel"/>
    <w:tmpl w:val="A20C1F7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600C99"/>
    <w:multiLevelType w:val="hybridMultilevel"/>
    <w:tmpl w:val="DE424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9104E5"/>
    <w:multiLevelType w:val="hybridMultilevel"/>
    <w:tmpl w:val="D39A4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B51641"/>
    <w:multiLevelType w:val="hybridMultilevel"/>
    <w:tmpl w:val="EE863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FC3E60"/>
    <w:multiLevelType w:val="hybridMultilevel"/>
    <w:tmpl w:val="5C5A8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AB6790"/>
    <w:multiLevelType w:val="hybridMultilevel"/>
    <w:tmpl w:val="761A5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BE0219"/>
    <w:multiLevelType w:val="hybridMultilevel"/>
    <w:tmpl w:val="37A2C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0F2BC6"/>
    <w:multiLevelType w:val="hybridMultilevel"/>
    <w:tmpl w:val="17A6A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6F92E61"/>
    <w:multiLevelType w:val="hybridMultilevel"/>
    <w:tmpl w:val="D8F84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6166A2"/>
    <w:multiLevelType w:val="hybridMultilevel"/>
    <w:tmpl w:val="20DAB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65007D"/>
    <w:multiLevelType w:val="hybridMultilevel"/>
    <w:tmpl w:val="E780B7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DE7769D"/>
    <w:multiLevelType w:val="hybridMultilevel"/>
    <w:tmpl w:val="55ECC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EB09B2"/>
    <w:multiLevelType w:val="hybridMultilevel"/>
    <w:tmpl w:val="B678A7D2"/>
    <w:lvl w:ilvl="0" w:tplc="24DA4A1E">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422B3F28"/>
    <w:multiLevelType w:val="hybridMultilevel"/>
    <w:tmpl w:val="BE42A0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6" w15:restartNumberingAfterBreak="0">
    <w:nsid w:val="4378250F"/>
    <w:multiLevelType w:val="hybridMultilevel"/>
    <w:tmpl w:val="B4EA12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4540B95"/>
    <w:multiLevelType w:val="hybridMultilevel"/>
    <w:tmpl w:val="4614D1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6B7C5B"/>
    <w:multiLevelType w:val="hybridMultilevel"/>
    <w:tmpl w:val="FD16DFBA"/>
    <w:lvl w:ilvl="0" w:tplc="04090001">
      <w:start w:val="1"/>
      <w:numFmt w:val="bullet"/>
      <w:lvlText w:val=""/>
      <w:lvlJc w:val="left"/>
      <w:pPr>
        <w:ind w:left="842" w:hanging="360"/>
      </w:pPr>
      <w:rPr>
        <w:rFonts w:ascii="Symbol" w:hAnsi="Symbol" w:hint="default"/>
      </w:rPr>
    </w:lvl>
    <w:lvl w:ilvl="1" w:tplc="04090003" w:tentative="1">
      <w:start w:val="1"/>
      <w:numFmt w:val="bullet"/>
      <w:lvlText w:val="o"/>
      <w:lvlJc w:val="left"/>
      <w:pPr>
        <w:ind w:left="1562" w:hanging="360"/>
      </w:pPr>
      <w:rPr>
        <w:rFonts w:ascii="Courier New" w:hAnsi="Courier New" w:cs="Courier New" w:hint="default"/>
      </w:rPr>
    </w:lvl>
    <w:lvl w:ilvl="2" w:tplc="04090005" w:tentative="1">
      <w:start w:val="1"/>
      <w:numFmt w:val="bullet"/>
      <w:lvlText w:val=""/>
      <w:lvlJc w:val="left"/>
      <w:pPr>
        <w:ind w:left="2282" w:hanging="360"/>
      </w:pPr>
      <w:rPr>
        <w:rFonts w:ascii="Wingdings" w:hAnsi="Wingdings" w:hint="default"/>
      </w:rPr>
    </w:lvl>
    <w:lvl w:ilvl="3" w:tplc="04090001" w:tentative="1">
      <w:start w:val="1"/>
      <w:numFmt w:val="bullet"/>
      <w:lvlText w:val=""/>
      <w:lvlJc w:val="left"/>
      <w:pPr>
        <w:ind w:left="3002" w:hanging="360"/>
      </w:pPr>
      <w:rPr>
        <w:rFonts w:ascii="Symbol" w:hAnsi="Symbol" w:hint="default"/>
      </w:rPr>
    </w:lvl>
    <w:lvl w:ilvl="4" w:tplc="04090003" w:tentative="1">
      <w:start w:val="1"/>
      <w:numFmt w:val="bullet"/>
      <w:lvlText w:val="o"/>
      <w:lvlJc w:val="left"/>
      <w:pPr>
        <w:ind w:left="3722" w:hanging="360"/>
      </w:pPr>
      <w:rPr>
        <w:rFonts w:ascii="Courier New" w:hAnsi="Courier New" w:cs="Courier New" w:hint="default"/>
      </w:rPr>
    </w:lvl>
    <w:lvl w:ilvl="5" w:tplc="04090005" w:tentative="1">
      <w:start w:val="1"/>
      <w:numFmt w:val="bullet"/>
      <w:lvlText w:val=""/>
      <w:lvlJc w:val="left"/>
      <w:pPr>
        <w:ind w:left="4442" w:hanging="360"/>
      </w:pPr>
      <w:rPr>
        <w:rFonts w:ascii="Wingdings" w:hAnsi="Wingdings" w:hint="default"/>
      </w:rPr>
    </w:lvl>
    <w:lvl w:ilvl="6" w:tplc="04090001" w:tentative="1">
      <w:start w:val="1"/>
      <w:numFmt w:val="bullet"/>
      <w:lvlText w:val=""/>
      <w:lvlJc w:val="left"/>
      <w:pPr>
        <w:ind w:left="5162" w:hanging="360"/>
      </w:pPr>
      <w:rPr>
        <w:rFonts w:ascii="Symbol" w:hAnsi="Symbol" w:hint="default"/>
      </w:rPr>
    </w:lvl>
    <w:lvl w:ilvl="7" w:tplc="04090003" w:tentative="1">
      <w:start w:val="1"/>
      <w:numFmt w:val="bullet"/>
      <w:lvlText w:val="o"/>
      <w:lvlJc w:val="left"/>
      <w:pPr>
        <w:ind w:left="5882" w:hanging="360"/>
      </w:pPr>
      <w:rPr>
        <w:rFonts w:ascii="Courier New" w:hAnsi="Courier New" w:cs="Courier New" w:hint="default"/>
      </w:rPr>
    </w:lvl>
    <w:lvl w:ilvl="8" w:tplc="04090005" w:tentative="1">
      <w:start w:val="1"/>
      <w:numFmt w:val="bullet"/>
      <w:lvlText w:val=""/>
      <w:lvlJc w:val="left"/>
      <w:pPr>
        <w:ind w:left="6602" w:hanging="360"/>
      </w:pPr>
      <w:rPr>
        <w:rFonts w:ascii="Wingdings" w:hAnsi="Wingdings" w:hint="default"/>
      </w:rPr>
    </w:lvl>
  </w:abstractNum>
  <w:abstractNum w:abstractNumId="19" w15:restartNumberingAfterBreak="0">
    <w:nsid w:val="48F2411E"/>
    <w:multiLevelType w:val="hybridMultilevel"/>
    <w:tmpl w:val="9D2C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D352180"/>
    <w:multiLevelType w:val="hybridMultilevel"/>
    <w:tmpl w:val="C8BA00F8"/>
    <w:lvl w:ilvl="0" w:tplc="776A9FB2">
      <w:start w:val="1"/>
      <w:numFmt w:val="bullet"/>
      <w:lvlText w:val=""/>
      <w:lvlJc w:val="left"/>
      <w:pPr>
        <w:tabs>
          <w:tab w:val="num" w:pos="720"/>
        </w:tabs>
        <w:ind w:left="720" w:hanging="360"/>
      </w:pPr>
      <w:rPr>
        <w:rFonts w:ascii="Wingdings" w:hAnsi="Wingdings" w:hint="default"/>
      </w:rPr>
    </w:lvl>
    <w:lvl w:ilvl="1" w:tplc="F1F294FA" w:tentative="1">
      <w:start w:val="1"/>
      <w:numFmt w:val="bullet"/>
      <w:lvlText w:val=""/>
      <w:lvlJc w:val="left"/>
      <w:pPr>
        <w:tabs>
          <w:tab w:val="num" w:pos="1440"/>
        </w:tabs>
        <w:ind w:left="1440" w:hanging="360"/>
      </w:pPr>
      <w:rPr>
        <w:rFonts w:ascii="Wingdings" w:hAnsi="Wingdings" w:hint="default"/>
      </w:rPr>
    </w:lvl>
    <w:lvl w:ilvl="2" w:tplc="A006886E">
      <w:start w:val="1"/>
      <w:numFmt w:val="bullet"/>
      <w:lvlText w:val=""/>
      <w:lvlJc w:val="left"/>
      <w:pPr>
        <w:tabs>
          <w:tab w:val="num" w:pos="2160"/>
        </w:tabs>
        <w:ind w:left="2160" w:hanging="360"/>
      </w:pPr>
      <w:rPr>
        <w:rFonts w:ascii="Wingdings" w:hAnsi="Wingdings" w:hint="default"/>
      </w:rPr>
    </w:lvl>
    <w:lvl w:ilvl="3" w:tplc="5D1EA0C0">
      <w:numFmt w:val="bullet"/>
      <w:lvlText w:val=""/>
      <w:lvlJc w:val="left"/>
      <w:pPr>
        <w:tabs>
          <w:tab w:val="num" w:pos="2880"/>
        </w:tabs>
        <w:ind w:left="2880" w:hanging="360"/>
      </w:pPr>
      <w:rPr>
        <w:rFonts w:ascii="Wingdings" w:hAnsi="Wingdings" w:hint="default"/>
      </w:rPr>
    </w:lvl>
    <w:lvl w:ilvl="4" w:tplc="846E1216" w:tentative="1">
      <w:start w:val="1"/>
      <w:numFmt w:val="bullet"/>
      <w:lvlText w:val=""/>
      <w:lvlJc w:val="left"/>
      <w:pPr>
        <w:tabs>
          <w:tab w:val="num" w:pos="3600"/>
        </w:tabs>
        <w:ind w:left="3600" w:hanging="360"/>
      </w:pPr>
      <w:rPr>
        <w:rFonts w:ascii="Wingdings" w:hAnsi="Wingdings" w:hint="default"/>
      </w:rPr>
    </w:lvl>
    <w:lvl w:ilvl="5" w:tplc="332EC9CE" w:tentative="1">
      <w:start w:val="1"/>
      <w:numFmt w:val="bullet"/>
      <w:lvlText w:val=""/>
      <w:lvlJc w:val="left"/>
      <w:pPr>
        <w:tabs>
          <w:tab w:val="num" w:pos="4320"/>
        </w:tabs>
        <w:ind w:left="4320" w:hanging="360"/>
      </w:pPr>
      <w:rPr>
        <w:rFonts w:ascii="Wingdings" w:hAnsi="Wingdings" w:hint="default"/>
      </w:rPr>
    </w:lvl>
    <w:lvl w:ilvl="6" w:tplc="57F8329C" w:tentative="1">
      <w:start w:val="1"/>
      <w:numFmt w:val="bullet"/>
      <w:lvlText w:val=""/>
      <w:lvlJc w:val="left"/>
      <w:pPr>
        <w:tabs>
          <w:tab w:val="num" w:pos="5040"/>
        </w:tabs>
        <w:ind w:left="5040" w:hanging="360"/>
      </w:pPr>
      <w:rPr>
        <w:rFonts w:ascii="Wingdings" w:hAnsi="Wingdings" w:hint="default"/>
      </w:rPr>
    </w:lvl>
    <w:lvl w:ilvl="7" w:tplc="0AB03EF8" w:tentative="1">
      <w:start w:val="1"/>
      <w:numFmt w:val="bullet"/>
      <w:lvlText w:val=""/>
      <w:lvlJc w:val="left"/>
      <w:pPr>
        <w:tabs>
          <w:tab w:val="num" w:pos="5760"/>
        </w:tabs>
        <w:ind w:left="5760" w:hanging="360"/>
      </w:pPr>
      <w:rPr>
        <w:rFonts w:ascii="Wingdings" w:hAnsi="Wingdings" w:hint="default"/>
      </w:rPr>
    </w:lvl>
    <w:lvl w:ilvl="8" w:tplc="118EFB9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601EFF"/>
    <w:multiLevelType w:val="multilevel"/>
    <w:tmpl w:val="50FC29BE"/>
    <w:lvl w:ilvl="0">
      <w:start w:val="1"/>
      <w:numFmt w:val="decimal"/>
      <w:pStyle w:val="Style1"/>
      <w:lvlText w:val="%1"/>
      <w:lvlJc w:val="left"/>
      <w:pPr>
        <w:ind w:left="360" w:hanging="360"/>
      </w:pPr>
      <w:rPr>
        <w:rFonts w:hint="default"/>
      </w:r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224" w:hanging="504"/>
      </w:pPr>
      <w:rPr>
        <w:rFonts w:asciiTheme="minorHAnsi" w:hAnsiTheme="minorHAnsi" w:cstheme="minorHAnsi" w:hint="default"/>
        <w:sz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548836C0"/>
    <w:multiLevelType w:val="hybridMultilevel"/>
    <w:tmpl w:val="21984692"/>
    <w:lvl w:ilvl="0" w:tplc="1A767A2A">
      <w:start w:val="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4775F0"/>
    <w:multiLevelType w:val="hybridMultilevel"/>
    <w:tmpl w:val="77BC0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64524E2"/>
    <w:multiLevelType w:val="hybridMultilevel"/>
    <w:tmpl w:val="3848A4A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6" w15:restartNumberingAfterBreak="0">
    <w:nsid w:val="6DCC7404"/>
    <w:multiLevelType w:val="hybridMultilevel"/>
    <w:tmpl w:val="F9A02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FC36EE"/>
    <w:multiLevelType w:val="hybridMultilevel"/>
    <w:tmpl w:val="1506C578"/>
    <w:lvl w:ilvl="0" w:tplc="C272136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9B0B99"/>
    <w:multiLevelType w:val="hybridMultilevel"/>
    <w:tmpl w:val="BA468AEE"/>
    <w:lvl w:ilvl="0" w:tplc="49165E28">
      <w:start w:val="1"/>
      <w:numFmt w:val="bullet"/>
      <w:lvlText w:val="•"/>
      <w:lvlJc w:val="left"/>
      <w:pPr>
        <w:tabs>
          <w:tab w:val="num" w:pos="720"/>
        </w:tabs>
        <w:ind w:left="720" w:hanging="360"/>
      </w:pPr>
      <w:rPr>
        <w:rFonts w:ascii="Arial" w:hAnsi="Arial" w:hint="default"/>
      </w:rPr>
    </w:lvl>
    <w:lvl w:ilvl="1" w:tplc="C1C67F96">
      <w:numFmt w:val="none"/>
      <w:lvlText w:val=""/>
      <w:lvlJc w:val="left"/>
      <w:pPr>
        <w:tabs>
          <w:tab w:val="num" w:pos="360"/>
        </w:tabs>
      </w:pPr>
    </w:lvl>
    <w:lvl w:ilvl="2" w:tplc="2A56AAA2">
      <w:numFmt w:val="none"/>
      <w:lvlText w:val=""/>
      <w:lvlJc w:val="left"/>
      <w:pPr>
        <w:tabs>
          <w:tab w:val="num" w:pos="360"/>
        </w:tabs>
      </w:pPr>
    </w:lvl>
    <w:lvl w:ilvl="3" w:tplc="806669B8" w:tentative="1">
      <w:start w:val="1"/>
      <w:numFmt w:val="bullet"/>
      <w:lvlText w:val="•"/>
      <w:lvlJc w:val="left"/>
      <w:pPr>
        <w:tabs>
          <w:tab w:val="num" w:pos="2880"/>
        </w:tabs>
        <w:ind w:left="2880" w:hanging="360"/>
      </w:pPr>
      <w:rPr>
        <w:rFonts w:ascii="Arial" w:hAnsi="Arial" w:hint="default"/>
      </w:rPr>
    </w:lvl>
    <w:lvl w:ilvl="4" w:tplc="3EB86962" w:tentative="1">
      <w:start w:val="1"/>
      <w:numFmt w:val="bullet"/>
      <w:lvlText w:val="•"/>
      <w:lvlJc w:val="left"/>
      <w:pPr>
        <w:tabs>
          <w:tab w:val="num" w:pos="3600"/>
        </w:tabs>
        <w:ind w:left="3600" w:hanging="360"/>
      </w:pPr>
      <w:rPr>
        <w:rFonts w:ascii="Arial" w:hAnsi="Arial" w:hint="default"/>
      </w:rPr>
    </w:lvl>
    <w:lvl w:ilvl="5" w:tplc="66F4062E" w:tentative="1">
      <w:start w:val="1"/>
      <w:numFmt w:val="bullet"/>
      <w:lvlText w:val="•"/>
      <w:lvlJc w:val="left"/>
      <w:pPr>
        <w:tabs>
          <w:tab w:val="num" w:pos="4320"/>
        </w:tabs>
        <w:ind w:left="4320" w:hanging="360"/>
      </w:pPr>
      <w:rPr>
        <w:rFonts w:ascii="Arial" w:hAnsi="Arial" w:hint="default"/>
      </w:rPr>
    </w:lvl>
    <w:lvl w:ilvl="6" w:tplc="9188B7DA" w:tentative="1">
      <w:start w:val="1"/>
      <w:numFmt w:val="bullet"/>
      <w:lvlText w:val="•"/>
      <w:lvlJc w:val="left"/>
      <w:pPr>
        <w:tabs>
          <w:tab w:val="num" w:pos="5040"/>
        </w:tabs>
        <w:ind w:left="5040" w:hanging="360"/>
      </w:pPr>
      <w:rPr>
        <w:rFonts w:ascii="Arial" w:hAnsi="Arial" w:hint="default"/>
      </w:rPr>
    </w:lvl>
    <w:lvl w:ilvl="7" w:tplc="B8A2C0CA" w:tentative="1">
      <w:start w:val="1"/>
      <w:numFmt w:val="bullet"/>
      <w:lvlText w:val="•"/>
      <w:lvlJc w:val="left"/>
      <w:pPr>
        <w:tabs>
          <w:tab w:val="num" w:pos="5760"/>
        </w:tabs>
        <w:ind w:left="5760" w:hanging="360"/>
      </w:pPr>
      <w:rPr>
        <w:rFonts w:ascii="Arial" w:hAnsi="Arial" w:hint="default"/>
      </w:rPr>
    </w:lvl>
    <w:lvl w:ilvl="8" w:tplc="76D06ED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29"/>
  </w:num>
  <w:num w:numId="2">
    <w:abstractNumId w:val="24"/>
  </w:num>
  <w:num w:numId="3">
    <w:abstractNumId w:val="23"/>
  </w:num>
  <w:num w:numId="4">
    <w:abstractNumId w:val="5"/>
  </w:num>
  <w:num w:numId="5">
    <w:abstractNumId w:val="28"/>
  </w:num>
  <w:num w:numId="6">
    <w:abstractNumId w:val="4"/>
  </w:num>
  <w:num w:numId="7">
    <w:abstractNumId w:val="3"/>
  </w:num>
  <w:num w:numId="8">
    <w:abstractNumId w:val="11"/>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2"/>
  </w:num>
  <w:num w:numId="12">
    <w:abstractNumId w:val="17"/>
  </w:num>
  <w:num w:numId="13">
    <w:abstractNumId w:val="8"/>
  </w:num>
  <w:num w:numId="14">
    <w:abstractNumId w:val="6"/>
  </w:num>
  <w:num w:numId="15">
    <w:abstractNumId w:val="20"/>
  </w:num>
  <w:num w:numId="16">
    <w:abstractNumId w:val="19"/>
  </w:num>
  <w:num w:numId="17">
    <w:abstractNumId w:val="1"/>
  </w:num>
  <w:num w:numId="18">
    <w:abstractNumId w:val="9"/>
  </w:num>
  <w:num w:numId="19">
    <w:abstractNumId w:val="22"/>
  </w:num>
  <w:num w:numId="20">
    <w:abstractNumId w:val="13"/>
  </w:num>
  <w:num w:numId="21">
    <w:abstractNumId w:val="0"/>
  </w:num>
  <w:num w:numId="22">
    <w:abstractNumId w:val="12"/>
  </w:num>
  <w:num w:numId="23">
    <w:abstractNumId w:val="10"/>
  </w:num>
  <w:num w:numId="24">
    <w:abstractNumId w:val="7"/>
  </w:num>
  <w:num w:numId="25">
    <w:abstractNumId w:val="14"/>
  </w:num>
  <w:num w:numId="26">
    <w:abstractNumId w:val="16"/>
  </w:num>
  <w:num w:numId="27">
    <w:abstractNumId w:val="18"/>
  </w:num>
  <w:num w:numId="28">
    <w:abstractNumId w:val="21"/>
  </w:num>
  <w:num w:numId="29">
    <w:abstractNumId w:val="25"/>
  </w:num>
  <w:num w:numId="30">
    <w:abstractNumId w:val="27"/>
  </w:num>
  <w:num w:numId="31">
    <w:abstractNumId w:val="2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24"/>
  <w:removePersonalInformation/>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035"/>
    <w:rsid w:val="000010DF"/>
    <w:rsid w:val="0000141A"/>
    <w:rsid w:val="00001CEA"/>
    <w:rsid w:val="00001DAA"/>
    <w:rsid w:val="00001DC6"/>
    <w:rsid w:val="00001E33"/>
    <w:rsid w:val="00002141"/>
    <w:rsid w:val="00002BDC"/>
    <w:rsid w:val="000032AD"/>
    <w:rsid w:val="000037A9"/>
    <w:rsid w:val="00003FC8"/>
    <w:rsid w:val="00004196"/>
    <w:rsid w:val="000047D2"/>
    <w:rsid w:val="00004D1B"/>
    <w:rsid w:val="00004D2C"/>
    <w:rsid w:val="00006032"/>
    <w:rsid w:val="00006C3B"/>
    <w:rsid w:val="00006F4F"/>
    <w:rsid w:val="000073FB"/>
    <w:rsid w:val="000078E6"/>
    <w:rsid w:val="00007D09"/>
    <w:rsid w:val="0001114B"/>
    <w:rsid w:val="00011C50"/>
    <w:rsid w:val="00011CB1"/>
    <w:rsid w:val="00012342"/>
    <w:rsid w:val="00012982"/>
    <w:rsid w:val="00012BDD"/>
    <w:rsid w:val="00012D27"/>
    <w:rsid w:val="00012F94"/>
    <w:rsid w:val="000139B7"/>
    <w:rsid w:val="00013B62"/>
    <w:rsid w:val="00013D9A"/>
    <w:rsid w:val="00014117"/>
    <w:rsid w:val="00014165"/>
    <w:rsid w:val="0001425E"/>
    <w:rsid w:val="000150C8"/>
    <w:rsid w:val="0001601E"/>
    <w:rsid w:val="00017714"/>
    <w:rsid w:val="00017A14"/>
    <w:rsid w:val="00017D5A"/>
    <w:rsid w:val="00020199"/>
    <w:rsid w:val="00020312"/>
    <w:rsid w:val="00021EAF"/>
    <w:rsid w:val="000227D1"/>
    <w:rsid w:val="0002283B"/>
    <w:rsid w:val="00022D26"/>
    <w:rsid w:val="00023186"/>
    <w:rsid w:val="000234DE"/>
    <w:rsid w:val="000238DC"/>
    <w:rsid w:val="000248B0"/>
    <w:rsid w:val="000249EB"/>
    <w:rsid w:val="00024AEF"/>
    <w:rsid w:val="00024EB7"/>
    <w:rsid w:val="00025547"/>
    <w:rsid w:val="00025DD5"/>
    <w:rsid w:val="00025FDB"/>
    <w:rsid w:val="0002616B"/>
    <w:rsid w:val="000262D9"/>
    <w:rsid w:val="000266DE"/>
    <w:rsid w:val="00026800"/>
    <w:rsid w:val="00026CBB"/>
    <w:rsid w:val="0002716C"/>
    <w:rsid w:val="0002770D"/>
    <w:rsid w:val="00027718"/>
    <w:rsid w:val="000277A2"/>
    <w:rsid w:val="00027EED"/>
    <w:rsid w:val="00030379"/>
    <w:rsid w:val="00030CFC"/>
    <w:rsid w:val="00031048"/>
    <w:rsid w:val="00031A79"/>
    <w:rsid w:val="0003245B"/>
    <w:rsid w:val="00032519"/>
    <w:rsid w:val="00032A66"/>
    <w:rsid w:val="0003350F"/>
    <w:rsid w:val="0003435F"/>
    <w:rsid w:val="00034622"/>
    <w:rsid w:val="00034DD0"/>
    <w:rsid w:val="00034E62"/>
    <w:rsid w:val="0003548C"/>
    <w:rsid w:val="000358A0"/>
    <w:rsid w:val="000363EA"/>
    <w:rsid w:val="00036646"/>
    <w:rsid w:val="00036E73"/>
    <w:rsid w:val="0003701D"/>
    <w:rsid w:val="000374C6"/>
    <w:rsid w:val="00040880"/>
    <w:rsid w:val="00040C18"/>
    <w:rsid w:val="00041B14"/>
    <w:rsid w:val="0004248E"/>
    <w:rsid w:val="000436AB"/>
    <w:rsid w:val="0004381B"/>
    <w:rsid w:val="00043883"/>
    <w:rsid w:val="000446DE"/>
    <w:rsid w:val="00044D27"/>
    <w:rsid w:val="00044D8D"/>
    <w:rsid w:val="00044ED8"/>
    <w:rsid w:val="00045494"/>
    <w:rsid w:val="000456A6"/>
    <w:rsid w:val="0004582E"/>
    <w:rsid w:val="00045EEF"/>
    <w:rsid w:val="000463C2"/>
    <w:rsid w:val="000465C8"/>
    <w:rsid w:val="0004695A"/>
    <w:rsid w:val="00046A5C"/>
    <w:rsid w:val="000479C3"/>
    <w:rsid w:val="0005017E"/>
    <w:rsid w:val="0005034B"/>
    <w:rsid w:val="00050B6F"/>
    <w:rsid w:val="000512ED"/>
    <w:rsid w:val="000524B3"/>
    <w:rsid w:val="00052E7F"/>
    <w:rsid w:val="0005408E"/>
    <w:rsid w:val="000541FE"/>
    <w:rsid w:val="0005420D"/>
    <w:rsid w:val="0005512F"/>
    <w:rsid w:val="000552F1"/>
    <w:rsid w:val="0005598B"/>
    <w:rsid w:val="00056090"/>
    <w:rsid w:val="00056A64"/>
    <w:rsid w:val="00056B00"/>
    <w:rsid w:val="00056C61"/>
    <w:rsid w:val="0005737D"/>
    <w:rsid w:val="00057513"/>
    <w:rsid w:val="000579EF"/>
    <w:rsid w:val="00057A6E"/>
    <w:rsid w:val="00057CCD"/>
    <w:rsid w:val="00057F51"/>
    <w:rsid w:val="000604CE"/>
    <w:rsid w:val="00061D59"/>
    <w:rsid w:val="00062363"/>
    <w:rsid w:val="00062675"/>
    <w:rsid w:val="000627C9"/>
    <w:rsid w:val="00062C13"/>
    <w:rsid w:val="00062DDD"/>
    <w:rsid w:val="00063292"/>
    <w:rsid w:val="00064133"/>
    <w:rsid w:val="00064BB9"/>
    <w:rsid w:val="000656E5"/>
    <w:rsid w:val="00065BA2"/>
    <w:rsid w:val="000666B9"/>
    <w:rsid w:val="00066770"/>
    <w:rsid w:val="0006680A"/>
    <w:rsid w:val="00066A1D"/>
    <w:rsid w:val="00066F64"/>
    <w:rsid w:val="00067BBE"/>
    <w:rsid w:val="00067E0D"/>
    <w:rsid w:val="00070219"/>
    <w:rsid w:val="00070272"/>
    <w:rsid w:val="0007033B"/>
    <w:rsid w:val="0007044A"/>
    <w:rsid w:val="000708E5"/>
    <w:rsid w:val="00070C84"/>
    <w:rsid w:val="00070DF6"/>
    <w:rsid w:val="0007156C"/>
    <w:rsid w:val="00071E4C"/>
    <w:rsid w:val="00072333"/>
    <w:rsid w:val="0007288B"/>
    <w:rsid w:val="00072E74"/>
    <w:rsid w:val="00074642"/>
    <w:rsid w:val="00075305"/>
    <w:rsid w:val="00075BF3"/>
    <w:rsid w:val="00075EBC"/>
    <w:rsid w:val="0007610F"/>
    <w:rsid w:val="000770F9"/>
    <w:rsid w:val="0007728E"/>
    <w:rsid w:val="00077E39"/>
    <w:rsid w:val="00080347"/>
    <w:rsid w:val="0008062A"/>
    <w:rsid w:val="00080681"/>
    <w:rsid w:val="000807A2"/>
    <w:rsid w:val="00080821"/>
    <w:rsid w:val="00080BEE"/>
    <w:rsid w:val="00081342"/>
    <w:rsid w:val="0008144A"/>
    <w:rsid w:val="00081781"/>
    <w:rsid w:val="000823F4"/>
    <w:rsid w:val="0008258D"/>
    <w:rsid w:val="000839E3"/>
    <w:rsid w:val="00083E10"/>
    <w:rsid w:val="00083E1A"/>
    <w:rsid w:val="00085C53"/>
    <w:rsid w:val="000863BD"/>
    <w:rsid w:val="0008685F"/>
    <w:rsid w:val="00086EDA"/>
    <w:rsid w:val="0008744E"/>
    <w:rsid w:val="00087C03"/>
    <w:rsid w:val="00090123"/>
    <w:rsid w:val="000901E2"/>
    <w:rsid w:val="0009079C"/>
    <w:rsid w:val="00091473"/>
    <w:rsid w:val="000918A3"/>
    <w:rsid w:val="00091C4A"/>
    <w:rsid w:val="0009212A"/>
    <w:rsid w:val="00092695"/>
    <w:rsid w:val="00092B03"/>
    <w:rsid w:val="00093F4E"/>
    <w:rsid w:val="000940F3"/>
    <w:rsid w:val="00094654"/>
    <w:rsid w:val="00094AAD"/>
    <w:rsid w:val="00094AFD"/>
    <w:rsid w:val="00094F91"/>
    <w:rsid w:val="00095FF6"/>
    <w:rsid w:val="000964C1"/>
    <w:rsid w:val="000968A7"/>
    <w:rsid w:val="00096D4C"/>
    <w:rsid w:val="00096D84"/>
    <w:rsid w:val="000977F1"/>
    <w:rsid w:val="000979B3"/>
    <w:rsid w:val="000A010D"/>
    <w:rsid w:val="000A060B"/>
    <w:rsid w:val="000A0AC8"/>
    <w:rsid w:val="000A0AD3"/>
    <w:rsid w:val="000A1271"/>
    <w:rsid w:val="000A1B94"/>
    <w:rsid w:val="000A2152"/>
    <w:rsid w:val="000A2A4C"/>
    <w:rsid w:val="000A2C2A"/>
    <w:rsid w:val="000A3660"/>
    <w:rsid w:val="000A3A6D"/>
    <w:rsid w:val="000A3AF4"/>
    <w:rsid w:val="000A451E"/>
    <w:rsid w:val="000A4869"/>
    <w:rsid w:val="000A4BEB"/>
    <w:rsid w:val="000A5060"/>
    <w:rsid w:val="000A5284"/>
    <w:rsid w:val="000A5631"/>
    <w:rsid w:val="000A5806"/>
    <w:rsid w:val="000A5BF1"/>
    <w:rsid w:val="000A693F"/>
    <w:rsid w:val="000A6F20"/>
    <w:rsid w:val="000A70C7"/>
    <w:rsid w:val="000A78BB"/>
    <w:rsid w:val="000B04B5"/>
    <w:rsid w:val="000B0E6C"/>
    <w:rsid w:val="000B0F93"/>
    <w:rsid w:val="000B1DC2"/>
    <w:rsid w:val="000B235E"/>
    <w:rsid w:val="000B2A11"/>
    <w:rsid w:val="000B34AA"/>
    <w:rsid w:val="000B38BD"/>
    <w:rsid w:val="000B3926"/>
    <w:rsid w:val="000B3A60"/>
    <w:rsid w:val="000B4BE7"/>
    <w:rsid w:val="000B50FE"/>
    <w:rsid w:val="000B5426"/>
    <w:rsid w:val="000B55E3"/>
    <w:rsid w:val="000B59B0"/>
    <w:rsid w:val="000B5A2C"/>
    <w:rsid w:val="000B6390"/>
    <w:rsid w:val="000B662A"/>
    <w:rsid w:val="000B7472"/>
    <w:rsid w:val="000B75E2"/>
    <w:rsid w:val="000B7849"/>
    <w:rsid w:val="000B7D56"/>
    <w:rsid w:val="000C056F"/>
    <w:rsid w:val="000C0A0C"/>
    <w:rsid w:val="000C0BD0"/>
    <w:rsid w:val="000C1A33"/>
    <w:rsid w:val="000C2719"/>
    <w:rsid w:val="000C2B76"/>
    <w:rsid w:val="000C300F"/>
    <w:rsid w:val="000C3222"/>
    <w:rsid w:val="000C357F"/>
    <w:rsid w:val="000C375D"/>
    <w:rsid w:val="000C3EB5"/>
    <w:rsid w:val="000C3FF8"/>
    <w:rsid w:val="000C4426"/>
    <w:rsid w:val="000C49C8"/>
    <w:rsid w:val="000C5676"/>
    <w:rsid w:val="000C5813"/>
    <w:rsid w:val="000C60C5"/>
    <w:rsid w:val="000C6195"/>
    <w:rsid w:val="000C674F"/>
    <w:rsid w:val="000C6B63"/>
    <w:rsid w:val="000C6B9D"/>
    <w:rsid w:val="000C6D3B"/>
    <w:rsid w:val="000C70BC"/>
    <w:rsid w:val="000C7278"/>
    <w:rsid w:val="000C7A09"/>
    <w:rsid w:val="000C7B50"/>
    <w:rsid w:val="000C7E61"/>
    <w:rsid w:val="000D06C8"/>
    <w:rsid w:val="000D0B41"/>
    <w:rsid w:val="000D21CF"/>
    <w:rsid w:val="000D23D1"/>
    <w:rsid w:val="000D24B9"/>
    <w:rsid w:val="000D24D4"/>
    <w:rsid w:val="000D27D3"/>
    <w:rsid w:val="000D2D53"/>
    <w:rsid w:val="000D2DFA"/>
    <w:rsid w:val="000D2E4D"/>
    <w:rsid w:val="000D31C3"/>
    <w:rsid w:val="000D31E6"/>
    <w:rsid w:val="000D374C"/>
    <w:rsid w:val="000D38C9"/>
    <w:rsid w:val="000D42AA"/>
    <w:rsid w:val="000D4397"/>
    <w:rsid w:val="000D53F9"/>
    <w:rsid w:val="000D5A86"/>
    <w:rsid w:val="000D5CD5"/>
    <w:rsid w:val="000D61BD"/>
    <w:rsid w:val="000D6A5E"/>
    <w:rsid w:val="000D7907"/>
    <w:rsid w:val="000D7B74"/>
    <w:rsid w:val="000D7DAC"/>
    <w:rsid w:val="000E05B1"/>
    <w:rsid w:val="000E0E63"/>
    <w:rsid w:val="000E1155"/>
    <w:rsid w:val="000E157E"/>
    <w:rsid w:val="000E174F"/>
    <w:rsid w:val="000E1C18"/>
    <w:rsid w:val="000E2ADE"/>
    <w:rsid w:val="000E2B75"/>
    <w:rsid w:val="000E2C22"/>
    <w:rsid w:val="000E3B03"/>
    <w:rsid w:val="000E3B5E"/>
    <w:rsid w:val="000E42FE"/>
    <w:rsid w:val="000E4AE7"/>
    <w:rsid w:val="000E5640"/>
    <w:rsid w:val="000E5E0B"/>
    <w:rsid w:val="000E63D2"/>
    <w:rsid w:val="000E649D"/>
    <w:rsid w:val="000E7499"/>
    <w:rsid w:val="000E7B71"/>
    <w:rsid w:val="000E7ED7"/>
    <w:rsid w:val="000F0466"/>
    <w:rsid w:val="000F08EC"/>
    <w:rsid w:val="000F0DD5"/>
    <w:rsid w:val="000F1B1D"/>
    <w:rsid w:val="000F311A"/>
    <w:rsid w:val="000F3291"/>
    <w:rsid w:val="000F3B0E"/>
    <w:rsid w:val="000F3D29"/>
    <w:rsid w:val="000F41F4"/>
    <w:rsid w:val="000F42E5"/>
    <w:rsid w:val="000F522D"/>
    <w:rsid w:val="000F531E"/>
    <w:rsid w:val="000F566C"/>
    <w:rsid w:val="000F614F"/>
    <w:rsid w:val="000F6226"/>
    <w:rsid w:val="000F6A4F"/>
    <w:rsid w:val="000F774D"/>
    <w:rsid w:val="000F7C61"/>
    <w:rsid w:val="000F7F3F"/>
    <w:rsid w:val="0010079A"/>
    <w:rsid w:val="00100904"/>
    <w:rsid w:val="00100BDE"/>
    <w:rsid w:val="00100D60"/>
    <w:rsid w:val="00100EF3"/>
    <w:rsid w:val="00101CFB"/>
    <w:rsid w:val="00102A1C"/>
    <w:rsid w:val="00102E5C"/>
    <w:rsid w:val="001030F5"/>
    <w:rsid w:val="0010390B"/>
    <w:rsid w:val="00103969"/>
    <w:rsid w:val="001040EC"/>
    <w:rsid w:val="001050DA"/>
    <w:rsid w:val="00106338"/>
    <w:rsid w:val="00106F0C"/>
    <w:rsid w:val="00107B50"/>
    <w:rsid w:val="00110126"/>
    <w:rsid w:val="00110BE2"/>
    <w:rsid w:val="00111021"/>
    <w:rsid w:val="001113C7"/>
    <w:rsid w:val="00111663"/>
    <w:rsid w:val="001116C5"/>
    <w:rsid w:val="001133A4"/>
    <w:rsid w:val="0011391A"/>
    <w:rsid w:val="00114077"/>
    <w:rsid w:val="00114245"/>
    <w:rsid w:val="0011442F"/>
    <w:rsid w:val="00114505"/>
    <w:rsid w:val="001145A9"/>
    <w:rsid w:val="00114934"/>
    <w:rsid w:val="00115E56"/>
    <w:rsid w:val="00115EC3"/>
    <w:rsid w:val="001168B7"/>
    <w:rsid w:val="001168DF"/>
    <w:rsid w:val="0011692D"/>
    <w:rsid w:val="00117479"/>
    <w:rsid w:val="0012003F"/>
    <w:rsid w:val="001201A2"/>
    <w:rsid w:val="00120689"/>
    <w:rsid w:val="00120812"/>
    <w:rsid w:val="00120CA6"/>
    <w:rsid w:val="00120E4A"/>
    <w:rsid w:val="001210D4"/>
    <w:rsid w:val="0012132E"/>
    <w:rsid w:val="00121791"/>
    <w:rsid w:val="0012191D"/>
    <w:rsid w:val="00121F1A"/>
    <w:rsid w:val="0012245A"/>
    <w:rsid w:val="0012275A"/>
    <w:rsid w:val="001227E8"/>
    <w:rsid w:val="001229B3"/>
    <w:rsid w:val="00122FAA"/>
    <w:rsid w:val="00123599"/>
    <w:rsid w:val="001238DE"/>
    <w:rsid w:val="00123A77"/>
    <w:rsid w:val="001248AD"/>
    <w:rsid w:val="001249D0"/>
    <w:rsid w:val="0012501E"/>
    <w:rsid w:val="0012519F"/>
    <w:rsid w:val="00125209"/>
    <w:rsid w:val="0012569C"/>
    <w:rsid w:val="0012582D"/>
    <w:rsid w:val="00125DD0"/>
    <w:rsid w:val="00126023"/>
    <w:rsid w:val="00126A0D"/>
    <w:rsid w:val="00126A83"/>
    <w:rsid w:val="00126AFB"/>
    <w:rsid w:val="00126E1B"/>
    <w:rsid w:val="00127107"/>
    <w:rsid w:val="00130130"/>
    <w:rsid w:val="001301AC"/>
    <w:rsid w:val="00130215"/>
    <w:rsid w:val="00130BB4"/>
    <w:rsid w:val="00131D1B"/>
    <w:rsid w:val="00131DE6"/>
    <w:rsid w:val="0013265C"/>
    <w:rsid w:val="001327A1"/>
    <w:rsid w:val="00132C26"/>
    <w:rsid w:val="00133266"/>
    <w:rsid w:val="00133496"/>
    <w:rsid w:val="001334AF"/>
    <w:rsid w:val="001334ED"/>
    <w:rsid w:val="001336DC"/>
    <w:rsid w:val="001346FB"/>
    <w:rsid w:val="00135077"/>
    <w:rsid w:val="00135E6A"/>
    <w:rsid w:val="001367E8"/>
    <w:rsid w:val="00136E4B"/>
    <w:rsid w:val="001371E4"/>
    <w:rsid w:val="0013766A"/>
    <w:rsid w:val="00137DD1"/>
    <w:rsid w:val="0014031F"/>
    <w:rsid w:val="001403C8"/>
    <w:rsid w:val="0014096A"/>
    <w:rsid w:val="00140AD3"/>
    <w:rsid w:val="00140C55"/>
    <w:rsid w:val="00141358"/>
    <w:rsid w:val="00142BD7"/>
    <w:rsid w:val="00143060"/>
    <w:rsid w:val="001430BF"/>
    <w:rsid w:val="00143A83"/>
    <w:rsid w:val="00144042"/>
    <w:rsid w:val="00144674"/>
    <w:rsid w:val="001448F9"/>
    <w:rsid w:val="00145726"/>
    <w:rsid w:val="001457CE"/>
    <w:rsid w:val="00145C2B"/>
    <w:rsid w:val="00146A54"/>
    <w:rsid w:val="001475D7"/>
    <w:rsid w:val="00147B38"/>
    <w:rsid w:val="00147CB6"/>
    <w:rsid w:val="00147D79"/>
    <w:rsid w:val="001502C7"/>
    <w:rsid w:val="00150963"/>
    <w:rsid w:val="00150A93"/>
    <w:rsid w:val="00150D21"/>
    <w:rsid w:val="001511FE"/>
    <w:rsid w:val="00151F8C"/>
    <w:rsid w:val="001523D4"/>
    <w:rsid w:val="001527C3"/>
    <w:rsid w:val="001528A6"/>
    <w:rsid w:val="00152BA4"/>
    <w:rsid w:val="00152E2D"/>
    <w:rsid w:val="00153B5D"/>
    <w:rsid w:val="00153EB0"/>
    <w:rsid w:val="001544B5"/>
    <w:rsid w:val="00154648"/>
    <w:rsid w:val="00154D67"/>
    <w:rsid w:val="00154F19"/>
    <w:rsid w:val="001555A4"/>
    <w:rsid w:val="00155ACB"/>
    <w:rsid w:val="0015655C"/>
    <w:rsid w:val="00156C21"/>
    <w:rsid w:val="00156D46"/>
    <w:rsid w:val="0015739F"/>
    <w:rsid w:val="00157CB9"/>
    <w:rsid w:val="001603A2"/>
    <w:rsid w:val="001603DF"/>
    <w:rsid w:val="001605C1"/>
    <w:rsid w:val="00160FB5"/>
    <w:rsid w:val="0016119A"/>
    <w:rsid w:val="0016142B"/>
    <w:rsid w:val="00161499"/>
    <w:rsid w:val="001618D2"/>
    <w:rsid w:val="001621B4"/>
    <w:rsid w:val="00162321"/>
    <w:rsid w:val="0016259D"/>
    <w:rsid w:val="001625AC"/>
    <w:rsid w:val="0016286D"/>
    <w:rsid w:val="00162BED"/>
    <w:rsid w:val="00163842"/>
    <w:rsid w:val="0016479A"/>
    <w:rsid w:val="00164E7E"/>
    <w:rsid w:val="0016508B"/>
    <w:rsid w:val="001650B8"/>
    <w:rsid w:val="0016516D"/>
    <w:rsid w:val="00165F32"/>
    <w:rsid w:val="001673ED"/>
    <w:rsid w:val="00167609"/>
    <w:rsid w:val="00167687"/>
    <w:rsid w:val="00167C04"/>
    <w:rsid w:val="00167C2C"/>
    <w:rsid w:val="0017021F"/>
    <w:rsid w:val="0017027A"/>
    <w:rsid w:val="00170421"/>
    <w:rsid w:val="0017043F"/>
    <w:rsid w:val="00170543"/>
    <w:rsid w:val="00170690"/>
    <w:rsid w:val="00170AE2"/>
    <w:rsid w:val="0017102C"/>
    <w:rsid w:val="00171087"/>
    <w:rsid w:val="00171685"/>
    <w:rsid w:val="00171E27"/>
    <w:rsid w:val="001727E6"/>
    <w:rsid w:val="001731A3"/>
    <w:rsid w:val="00173B1E"/>
    <w:rsid w:val="00173B83"/>
    <w:rsid w:val="00173DB5"/>
    <w:rsid w:val="00174F8B"/>
    <w:rsid w:val="001751CC"/>
    <w:rsid w:val="00175577"/>
    <w:rsid w:val="00175723"/>
    <w:rsid w:val="00175D18"/>
    <w:rsid w:val="00177358"/>
    <w:rsid w:val="00177AEF"/>
    <w:rsid w:val="00177DDF"/>
    <w:rsid w:val="00177E54"/>
    <w:rsid w:val="00177EDD"/>
    <w:rsid w:val="00181530"/>
    <w:rsid w:val="001816C9"/>
    <w:rsid w:val="00181854"/>
    <w:rsid w:val="00182186"/>
    <w:rsid w:val="0018265B"/>
    <w:rsid w:val="00182785"/>
    <w:rsid w:val="00182D90"/>
    <w:rsid w:val="00182F13"/>
    <w:rsid w:val="00183E33"/>
    <w:rsid w:val="00183F39"/>
    <w:rsid w:val="00184118"/>
    <w:rsid w:val="001843D4"/>
    <w:rsid w:val="00184FB6"/>
    <w:rsid w:val="0018519D"/>
    <w:rsid w:val="00185F08"/>
    <w:rsid w:val="00186B18"/>
    <w:rsid w:val="001878FE"/>
    <w:rsid w:val="00187976"/>
    <w:rsid w:val="00187FA5"/>
    <w:rsid w:val="0019028C"/>
    <w:rsid w:val="0019086A"/>
    <w:rsid w:val="00190FF4"/>
    <w:rsid w:val="00191BA5"/>
    <w:rsid w:val="001920A5"/>
    <w:rsid w:val="00192AD2"/>
    <w:rsid w:val="001931C1"/>
    <w:rsid w:val="00193491"/>
    <w:rsid w:val="00193516"/>
    <w:rsid w:val="0019382E"/>
    <w:rsid w:val="0019389C"/>
    <w:rsid w:val="00193CD3"/>
    <w:rsid w:val="00193D4A"/>
    <w:rsid w:val="00194385"/>
    <w:rsid w:val="00195353"/>
    <w:rsid w:val="00195BD8"/>
    <w:rsid w:val="00195CC7"/>
    <w:rsid w:val="00195EC3"/>
    <w:rsid w:val="00195ECF"/>
    <w:rsid w:val="00195FE8"/>
    <w:rsid w:val="001961C9"/>
    <w:rsid w:val="001962D1"/>
    <w:rsid w:val="001962F6"/>
    <w:rsid w:val="001965ED"/>
    <w:rsid w:val="00196609"/>
    <w:rsid w:val="001966EF"/>
    <w:rsid w:val="00197406"/>
    <w:rsid w:val="00197434"/>
    <w:rsid w:val="00197607"/>
    <w:rsid w:val="00197A2D"/>
    <w:rsid w:val="001A003A"/>
    <w:rsid w:val="001A0172"/>
    <w:rsid w:val="001A01DA"/>
    <w:rsid w:val="001A08A9"/>
    <w:rsid w:val="001A0A59"/>
    <w:rsid w:val="001A1DEC"/>
    <w:rsid w:val="001A22C5"/>
    <w:rsid w:val="001A25C7"/>
    <w:rsid w:val="001A29C1"/>
    <w:rsid w:val="001A3137"/>
    <w:rsid w:val="001A3600"/>
    <w:rsid w:val="001A4725"/>
    <w:rsid w:val="001A4914"/>
    <w:rsid w:val="001A4A47"/>
    <w:rsid w:val="001A5517"/>
    <w:rsid w:val="001A66EA"/>
    <w:rsid w:val="001A6D1B"/>
    <w:rsid w:val="001A6F80"/>
    <w:rsid w:val="001A7126"/>
    <w:rsid w:val="001A7DC3"/>
    <w:rsid w:val="001B0197"/>
    <w:rsid w:val="001B0248"/>
    <w:rsid w:val="001B072D"/>
    <w:rsid w:val="001B0AE9"/>
    <w:rsid w:val="001B0D31"/>
    <w:rsid w:val="001B13E6"/>
    <w:rsid w:val="001B185D"/>
    <w:rsid w:val="001B1B38"/>
    <w:rsid w:val="001B27D5"/>
    <w:rsid w:val="001B2FA9"/>
    <w:rsid w:val="001B3115"/>
    <w:rsid w:val="001B33FF"/>
    <w:rsid w:val="001B3893"/>
    <w:rsid w:val="001B45D3"/>
    <w:rsid w:val="001B461D"/>
    <w:rsid w:val="001B4909"/>
    <w:rsid w:val="001B5849"/>
    <w:rsid w:val="001B68D8"/>
    <w:rsid w:val="001B6AFB"/>
    <w:rsid w:val="001B6F88"/>
    <w:rsid w:val="001B7725"/>
    <w:rsid w:val="001C0919"/>
    <w:rsid w:val="001C0C57"/>
    <w:rsid w:val="001C0CB2"/>
    <w:rsid w:val="001C14C3"/>
    <w:rsid w:val="001C17B0"/>
    <w:rsid w:val="001C19F6"/>
    <w:rsid w:val="001C246A"/>
    <w:rsid w:val="001C26C0"/>
    <w:rsid w:val="001C27CC"/>
    <w:rsid w:val="001C2D66"/>
    <w:rsid w:val="001C2FEF"/>
    <w:rsid w:val="001C3089"/>
    <w:rsid w:val="001C3FF5"/>
    <w:rsid w:val="001C4900"/>
    <w:rsid w:val="001C4DAD"/>
    <w:rsid w:val="001C504F"/>
    <w:rsid w:val="001C56FB"/>
    <w:rsid w:val="001C5E78"/>
    <w:rsid w:val="001C605F"/>
    <w:rsid w:val="001C64C2"/>
    <w:rsid w:val="001C6614"/>
    <w:rsid w:val="001C6D99"/>
    <w:rsid w:val="001C74B4"/>
    <w:rsid w:val="001C7A59"/>
    <w:rsid w:val="001D0B72"/>
    <w:rsid w:val="001D1550"/>
    <w:rsid w:val="001D1E06"/>
    <w:rsid w:val="001D2453"/>
    <w:rsid w:val="001D2C28"/>
    <w:rsid w:val="001D2F8F"/>
    <w:rsid w:val="001D30D3"/>
    <w:rsid w:val="001D3636"/>
    <w:rsid w:val="001D3781"/>
    <w:rsid w:val="001D46D0"/>
    <w:rsid w:val="001D4850"/>
    <w:rsid w:val="001D48E3"/>
    <w:rsid w:val="001D5196"/>
    <w:rsid w:val="001D611D"/>
    <w:rsid w:val="001D64D3"/>
    <w:rsid w:val="001D67EE"/>
    <w:rsid w:val="001D6830"/>
    <w:rsid w:val="001D6C48"/>
    <w:rsid w:val="001D6D25"/>
    <w:rsid w:val="001D70BE"/>
    <w:rsid w:val="001D721F"/>
    <w:rsid w:val="001D7955"/>
    <w:rsid w:val="001D7964"/>
    <w:rsid w:val="001D7DDF"/>
    <w:rsid w:val="001D7E0A"/>
    <w:rsid w:val="001E0581"/>
    <w:rsid w:val="001E05E0"/>
    <w:rsid w:val="001E0A07"/>
    <w:rsid w:val="001E0B83"/>
    <w:rsid w:val="001E185D"/>
    <w:rsid w:val="001E1919"/>
    <w:rsid w:val="001E1942"/>
    <w:rsid w:val="001E212F"/>
    <w:rsid w:val="001E22AA"/>
    <w:rsid w:val="001E2A10"/>
    <w:rsid w:val="001E2DC8"/>
    <w:rsid w:val="001E31F8"/>
    <w:rsid w:val="001E3651"/>
    <w:rsid w:val="001E3879"/>
    <w:rsid w:val="001E4638"/>
    <w:rsid w:val="001E4804"/>
    <w:rsid w:val="001E5290"/>
    <w:rsid w:val="001E5338"/>
    <w:rsid w:val="001E54DA"/>
    <w:rsid w:val="001E5B38"/>
    <w:rsid w:val="001E5BB4"/>
    <w:rsid w:val="001E5DA2"/>
    <w:rsid w:val="001E5DCB"/>
    <w:rsid w:val="001E6DF9"/>
    <w:rsid w:val="001E70AA"/>
    <w:rsid w:val="001E76D0"/>
    <w:rsid w:val="001F0308"/>
    <w:rsid w:val="001F046D"/>
    <w:rsid w:val="001F07D3"/>
    <w:rsid w:val="001F0CE0"/>
    <w:rsid w:val="001F13B4"/>
    <w:rsid w:val="001F171A"/>
    <w:rsid w:val="001F1922"/>
    <w:rsid w:val="001F1EFE"/>
    <w:rsid w:val="001F1FB5"/>
    <w:rsid w:val="001F2481"/>
    <w:rsid w:val="001F2531"/>
    <w:rsid w:val="001F2DA5"/>
    <w:rsid w:val="001F2F0A"/>
    <w:rsid w:val="001F393E"/>
    <w:rsid w:val="001F40D3"/>
    <w:rsid w:val="001F47D4"/>
    <w:rsid w:val="001F4A75"/>
    <w:rsid w:val="001F4A8D"/>
    <w:rsid w:val="001F4F7C"/>
    <w:rsid w:val="001F55AB"/>
    <w:rsid w:val="001F5630"/>
    <w:rsid w:val="001F6103"/>
    <w:rsid w:val="001F644D"/>
    <w:rsid w:val="001F6E6E"/>
    <w:rsid w:val="001F7231"/>
    <w:rsid w:val="001F769C"/>
    <w:rsid w:val="001F7882"/>
    <w:rsid w:val="001F78D6"/>
    <w:rsid w:val="001F7C3C"/>
    <w:rsid w:val="00200510"/>
    <w:rsid w:val="0020057C"/>
    <w:rsid w:val="002007DC"/>
    <w:rsid w:val="00200845"/>
    <w:rsid w:val="0020109B"/>
    <w:rsid w:val="00201842"/>
    <w:rsid w:val="00202F6A"/>
    <w:rsid w:val="00202FA8"/>
    <w:rsid w:val="0020310E"/>
    <w:rsid w:val="0020366C"/>
    <w:rsid w:val="00203F1A"/>
    <w:rsid w:val="00204126"/>
    <w:rsid w:val="002041EA"/>
    <w:rsid w:val="00204413"/>
    <w:rsid w:val="00204F98"/>
    <w:rsid w:val="00205F79"/>
    <w:rsid w:val="00206528"/>
    <w:rsid w:val="002068CF"/>
    <w:rsid w:val="00206DE1"/>
    <w:rsid w:val="002071A1"/>
    <w:rsid w:val="00207282"/>
    <w:rsid w:val="00207ED2"/>
    <w:rsid w:val="00207EFD"/>
    <w:rsid w:val="00207FD5"/>
    <w:rsid w:val="00210304"/>
    <w:rsid w:val="002103FA"/>
    <w:rsid w:val="00210C05"/>
    <w:rsid w:val="00211512"/>
    <w:rsid w:val="002115FC"/>
    <w:rsid w:val="0021165A"/>
    <w:rsid w:val="002116A6"/>
    <w:rsid w:val="002117B9"/>
    <w:rsid w:val="002121E5"/>
    <w:rsid w:val="00212E05"/>
    <w:rsid w:val="00212E27"/>
    <w:rsid w:val="00212E5B"/>
    <w:rsid w:val="00212EC8"/>
    <w:rsid w:val="00212F28"/>
    <w:rsid w:val="00213A09"/>
    <w:rsid w:val="00213DAA"/>
    <w:rsid w:val="00213F44"/>
    <w:rsid w:val="00214CEB"/>
    <w:rsid w:val="00215968"/>
    <w:rsid w:val="0021635E"/>
    <w:rsid w:val="00216397"/>
    <w:rsid w:val="00217680"/>
    <w:rsid w:val="002178A6"/>
    <w:rsid w:val="00217BC5"/>
    <w:rsid w:val="00220D36"/>
    <w:rsid w:val="00220E05"/>
    <w:rsid w:val="00220F8C"/>
    <w:rsid w:val="0022112F"/>
    <w:rsid w:val="0022138D"/>
    <w:rsid w:val="0022169B"/>
    <w:rsid w:val="0022172E"/>
    <w:rsid w:val="00221F62"/>
    <w:rsid w:val="002227FB"/>
    <w:rsid w:val="00222B44"/>
    <w:rsid w:val="00222C1D"/>
    <w:rsid w:val="002230CA"/>
    <w:rsid w:val="002230E4"/>
    <w:rsid w:val="002233E0"/>
    <w:rsid w:val="00223D01"/>
    <w:rsid w:val="00223DC5"/>
    <w:rsid w:val="0022420D"/>
    <w:rsid w:val="00224B11"/>
    <w:rsid w:val="00224DF8"/>
    <w:rsid w:val="002255F6"/>
    <w:rsid w:val="002257E4"/>
    <w:rsid w:val="0022585F"/>
    <w:rsid w:val="002258A1"/>
    <w:rsid w:val="00225972"/>
    <w:rsid w:val="00225CD9"/>
    <w:rsid w:val="00226551"/>
    <w:rsid w:val="00226876"/>
    <w:rsid w:val="0022694F"/>
    <w:rsid w:val="00226BD4"/>
    <w:rsid w:val="002277CF"/>
    <w:rsid w:val="00231879"/>
    <w:rsid w:val="00231986"/>
    <w:rsid w:val="00231C43"/>
    <w:rsid w:val="00232059"/>
    <w:rsid w:val="00232DDD"/>
    <w:rsid w:val="00234404"/>
    <w:rsid w:val="00235558"/>
    <w:rsid w:val="00235596"/>
    <w:rsid w:val="00236178"/>
    <w:rsid w:val="0023673E"/>
    <w:rsid w:val="00236F55"/>
    <w:rsid w:val="00237ECB"/>
    <w:rsid w:val="0024032E"/>
    <w:rsid w:val="002405EB"/>
    <w:rsid w:val="0024135F"/>
    <w:rsid w:val="0024189E"/>
    <w:rsid w:val="00242139"/>
    <w:rsid w:val="00242186"/>
    <w:rsid w:val="002424C9"/>
    <w:rsid w:val="00242E94"/>
    <w:rsid w:val="00243258"/>
    <w:rsid w:val="002434F0"/>
    <w:rsid w:val="00243F00"/>
    <w:rsid w:val="002442F3"/>
    <w:rsid w:val="0024479E"/>
    <w:rsid w:val="002455EF"/>
    <w:rsid w:val="00245C10"/>
    <w:rsid w:val="00245FCA"/>
    <w:rsid w:val="00246D60"/>
    <w:rsid w:val="002472F2"/>
    <w:rsid w:val="002475C8"/>
    <w:rsid w:val="00247726"/>
    <w:rsid w:val="00247C17"/>
    <w:rsid w:val="00250323"/>
    <w:rsid w:val="00250CF2"/>
    <w:rsid w:val="00251512"/>
    <w:rsid w:val="00251658"/>
    <w:rsid w:val="002517BF"/>
    <w:rsid w:val="00251F77"/>
    <w:rsid w:val="002521AC"/>
    <w:rsid w:val="00252B2B"/>
    <w:rsid w:val="00252EAC"/>
    <w:rsid w:val="00253659"/>
    <w:rsid w:val="002536FF"/>
    <w:rsid w:val="002537EF"/>
    <w:rsid w:val="00253E63"/>
    <w:rsid w:val="00254B98"/>
    <w:rsid w:val="00254F4A"/>
    <w:rsid w:val="00255183"/>
    <w:rsid w:val="00255EA3"/>
    <w:rsid w:val="002563BF"/>
    <w:rsid w:val="0025720C"/>
    <w:rsid w:val="0025769E"/>
    <w:rsid w:val="00257B0A"/>
    <w:rsid w:val="00257E49"/>
    <w:rsid w:val="0026062E"/>
    <w:rsid w:val="002615BB"/>
    <w:rsid w:val="00261690"/>
    <w:rsid w:val="00261991"/>
    <w:rsid w:val="00261D96"/>
    <w:rsid w:val="002621FF"/>
    <w:rsid w:val="0026260A"/>
    <w:rsid w:val="002626CF"/>
    <w:rsid w:val="00263043"/>
    <w:rsid w:val="002635C5"/>
    <w:rsid w:val="002639DB"/>
    <w:rsid w:val="00263A47"/>
    <w:rsid w:val="00263E71"/>
    <w:rsid w:val="002644D6"/>
    <w:rsid w:val="0026468D"/>
    <w:rsid w:val="00264FEB"/>
    <w:rsid w:val="002661F3"/>
    <w:rsid w:val="002674B3"/>
    <w:rsid w:val="002677F5"/>
    <w:rsid w:val="00267E9B"/>
    <w:rsid w:val="00270071"/>
    <w:rsid w:val="002710D3"/>
    <w:rsid w:val="00271629"/>
    <w:rsid w:val="00271718"/>
    <w:rsid w:val="00271C2C"/>
    <w:rsid w:val="002722F5"/>
    <w:rsid w:val="00272474"/>
    <w:rsid w:val="00272801"/>
    <w:rsid w:val="00272BD2"/>
    <w:rsid w:val="00272CEB"/>
    <w:rsid w:val="00272E12"/>
    <w:rsid w:val="00272F4E"/>
    <w:rsid w:val="002735E9"/>
    <w:rsid w:val="00274584"/>
    <w:rsid w:val="0027498F"/>
    <w:rsid w:val="00274A37"/>
    <w:rsid w:val="00274EE7"/>
    <w:rsid w:val="00275417"/>
    <w:rsid w:val="00275492"/>
    <w:rsid w:val="0027574F"/>
    <w:rsid w:val="0027599B"/>
    <w:rsid w:val="00275BF0"/>
    <w:rsid w:val="00275BF3"/>
    <w:rsid w:val="0027657D"/>
    <w:rsid w:val="002774CC"/>
    <w:rsid w:val="00277947"/>
    <w:rsid w:val="00277A17"/>
    <w:rsid w:val="00277B84"/>
    <w:rsid w:val="00277DE1"/>
    <w:rsid w:val="002801B4"/>
    <w:rsid w:val="0028029C"/>
    <w:rsid w:val="0028055F"/>
    <w:rsid w:val="00280E3D"/>
    <w:rsid w:val="00281A32"/>
    <w:rsid w:val="00281DBD"/>
    <w:rsid w:val="002821D6"/>
    <w:rsid w:val="00282AB8"/>
    <w:rsid w:val="00282DA6"/>
    <w:rsid w:val="00282FB0"/>
    <w:rsid w:val="0028354B"/>
    <w:rsid w:val="00283963"/>
    <w:rsid w:val="00283D98"/>
    <w:rsid w:val="00284047"/>
    <w:rsid w:val="0028411F"/>
    <w:rsid w:val="002846B2"/>
    <w:rsid w:val="002849CC"/>
    <w:rsid w:val="00284A10"/>
    <w:rsid w:val="00284DC8"/>
    <w:rsid w:val="00285272"/>
    <w:rsid w:val="0028552C"/>
    <w:rsid w:val="00285D31"/>
    <w:rsid w:val="00286094"/>
    <w:rsid w:val="002865CA"/>
    <w:rsid w:val="00287A61"/>
    <w:rsid w:val="002912EA"/>
    <w:rsid w:val="002917ED"/>
    <w:rsid w:val="00292710"/>
    <w:rsid w:val="00293570"/>
    <w:rsid w:val="00293778"/>
    <w:rsid w:val="0029383A"/>
    <w:rsid w:val="00293C2E"/>
    <w:rsid w:val="00293F6D"/>
    <w:rsid w:val="002942C3"/>
    <w:rsid w:val="00294BA7"/>
    <w:rsid w:val="00294EEE"/>
    <w:rsid w:val="00295345"/>
    <w:rsid w:val="00295E7B"/>
    <w:rsid w:val="0029647B"/>
    <w:rsid w:val="0029785A"/>
    <w:rsid w:val="002A076B"/>
    <w:rsid w:val="002A0ABB"/>
    <w:rsid w:val="002A0E34"/>
    <w:rsid w:val="002A1115"/>
    <w:rsid w:val="002A18BB"/>
    <w:rsid w:val="002A24D7"/>
    <w:rsid w:val="002A28D6"/>
    <w:rsid w:val="002A2BC1"/>
    <w:rsid w:val="002A503A"/>
    <w:rsid w:val="002A5247"/>
    <w:rsid w:val="002A5DE0"/>
    <w:rsid w:val="002A62EC"/>
    <w:rsid w:val="002A63A4"/>
    <w:rsid w:val="002A63B9"/>
    <w:rsid w:val="002A67E5"/>
    <w:rsid w:val="002A71A6"/>
    <w:rsid w:val="002A7805"/>
    <w:rsid w:val="002B12C0"/>
    <w:rsid w:val="002B1951"/>
    <w:rsid w:val="002B208E"/>
    <w:rsid w:val="002B2154"/>
    <w:rsid w:val="002B2601"/>
    <w:rsid w:val="002B27B1"/>
    <w:rsid w:val="002B2C12"/>
    <w:rsid w:val="002B3716"/>
    <w:rsid w:val="002B3921"/>
    <w:rsid w:val="002B3987"/>
    <w:rsid w:val="002B4758"/>
    <w:rsid w:val="002B4870"/>
    <w:rsid w:val="002B4DA6"/>
    <w:rsid w:val="002B54E2"/>
    <w:rsid w:val="002B5CF8"/>
    <w:rsid w:val="002B620A"/>
    <w:rsid w:val="002B767A"/>
    <w:rsid w:val="002B7F0F"/>
    <w:rsid w:val="002C02C3"/>
    <w:rsid w:val="002C0BDD"/>
    <w:rsid w:val="002C0F91"/>
    <w:rsid w:val="002C1958"/>
    <w:rsid w:val="002C1AAB"/>
    <w:rsid w:val="002C1BD5"/>
    <w:rsid w:val="002C28AC"/>
    <w:rsid w:val="002C2E4F"/>
    <w:rsid w:val="002C3091"/>
    <w:rsid w:val="002C32BD"/>
    <w:rsid w:val="002C34D2"/>
    <w:rsid w:val="002C3B7A"/>
    <w:rsid w:val="002C3E84"/>
    <w:rsid w:val="002C3EBC"/>
    <w:rsid w:val="002C45EB"/>
    <w:rsid w:val="002C4A53"/>
    <w:rsid w:val="002C4C83"/>
    <w:rsid w:val="002C53DB"/>
    <w:rsid w:val="002C5571"/>
    <w:rsid w:val="002C5EB5"/>
    <w:rsid w:val="002C65C4"/>
    <w:rsid w:val="002C6B21"/>
    <w:rsid w:val="002C6E50"/>
    <w:rsid w:val="002C6F78"/>
    <w:rsid w:val="002C7DD7"/>
    <w:rsid w:val="002C7F6B"/>
    <w:rsid w:val="002C7FE0"/>
    <w:rsid w:val="002D0C32"/>
    <w:rsid w:val="002D0DE8"/>
    <w:rsid w:val="002D178D"/>
    <w:rsid w:val="002D1919"/>
    <w:rsid w:val="002D1D8B"/>
    <w:rsid w:val="002D254F"/>
    <w:rsid w:val="002D2DDD"/>
    <w:rsid w:val="002D383C"/>
    <w:rsid w:val="002D3C08"/>
    <w:rsid w:val="002D4F03"/>
    <w:rsid w:val="002D518C"/>
    <w:rsid w:val="002D5427"/>
    <w:rsid w:val="002D54EE"/>
    <w:rsid w:val="002D5642"/>
    <w:rsid w:val="002D58BE"/>
    <w:rsid w:val="002D6F69"/>
    <w:rsid w:val="002E02EB"/>
    <w:rsid w:val="002E0978"/>
    <w:rsid w:val="002E11F2"/>
    <w:rsid w:val="002E188B"/>
    <w:rsid w:val="002E2A4A"/>
    <w:rsid w:val="002E2E53"/>
    <w:rsid w:val="002E2F17"/>
    <w:rsid w:val="002E3217"/>
    <w:rsid w:val="002E3612"/>
    <w:rsid w:val="002E37E7"/>
    <w:rsid w:val="002E3FC2"/>
    <w:rsid w:val="002E4267"/>
    <w:rsid w:val="002E4DE1"/>
    <w:rsid w:val="002E4EDE"/>
    <w:rsid w:val="002E51B0"/>
    <w:rsid w:val="002E557E"/>
    <w:rsid w:val="002E56DE"/>
    <w:rsid w:val="002E5831"/>
    <w:rsid w:val="002E6958"/>
    <w:rsid w:val="002E6C98"/>
    <w:rsid w:val="002E7065"/>
    <w:rsid w:val="002E7687"/>
    <w:rsid w:val="002E7C97"/>
    <w:rsid w:val="002F0321"/>
    <w:rsid w:val="002F0564"/>
    <w:rsid w:val="002F072E"/>
    <w:rsid w:val="002F08A5"/>
    <w:rsid w:val="002F08F0"/>
    <w:rsid w:val="002F1CBF"/>
    <w:rsid w:val="002F1E21"/>
    <w:rsid w:val="002F28F9"/>
    <w:rsid w:val="002F2FB3"/>
    <w:rsid w:val="002F3283"/>
    <w:rsid w:val="002F365D"/>
    <w:rsid w:val="002F3DAA"/>
    <w:rsid w:val="002F4303"/>
    <w:rsid w:val="002F453E"/>
    <w:rsid w:val="002F45B3"/>
    <w:rsid w:val="002F46E5"/>
    <w:rsid w:val="002F48AE"/>
    <w:rsid w:val="002F4A93"/>
    <w:rsid w:val="002F5E29"/>
    <w:rsid w:val="002F6150"/>
    <w:rsid w:val="002F6169"/>
    <w:rsid w:val="002F62A7"/>
    <w:rsid w:val="002F6406"/>
    <w:rsid w:val="002F79D0"/>
    <w:rsid w:val="0030020B"/>
    <w:rsid w:val="00300599"/>
    <w:rsid w:val="00300A76"/>
    <w:rsid w:val="00301549"/>
    <w:rsid w:val="00301862"/>
    <w:rsid w:val="00301DCB"/>
    <w:rsid w:val="00301F56"/>
    <w:rsid w:val="0030209C"/>
    <w:rsid w:val="0030222D"/>
    <w:rsid w:val="00302443"/>
    <w:rsid w:val="0030320F"/>
    <w:rsid w:val="00303872"/>
    <w:rsid w:val="00303E1B"/>
    <w:rsid w:val="00303F82"/>
    <w:rsid w:val="0030434B"/>
    <w:rsid w:val="00304C58"/>
    <w:rsid w:val="00304E72"/>
    <w:rsid w:val="00305885"/>
    <w:rsid w:val="00306353"/>
    <w:rsid w:val="003067C0"/>
    <w:rsid w:val="003077B7"/>
    <w:rsid w:val="00307913"/>
    <w:rsid w:val="00310185"/>
    <w:rsid w:val="00310475"/>
    <w:rsid w:val="00310508"/>
    <w:rsid w:val="00310FB7"/>
    <w:rsid w:val="00311320"/>
    <w:rsid w:val="00311EAA"/>
    <w:rsid w:val="00312509"/>
    <w:rsid w:val="00313430"/>
    <w:rsid w:val="00313C9F"/>
    <w:rsid w:val="00313EBB"/>
    <w:rsid w:val="00314260"/>
    <w:rsid w:val="003145D6"/>
    <w:rsid w:val="00314677"/>
    <w:rsid w:val="00314690"/>
    <w:rsid w:val="00315DD1"/>
    <w:rsid w:val="00315FC6"/>
    <w:rsid w:val="0031635E"/>
    <w:rsid w:val="0031656B"/>
    <w:rsid w:val="003168E8"/>
    <w:rsid w:val="00317642"/>
    <w:rsid w:val="00317767"/>
    <w:rsid w:val="00317BBA"/>
    <w:rsid w:val="00317D6E"/>
    <w:rsid w:val="00317DC1"/>
    <w:rsid w:val="0032048E"/>
    <w:rsid w:val="0032094C"/>
    <w:rsid w:val="0032100D"/>
    <w:rsid w:val="00321A0A"/>
    <w:rsid w:val="00321ACC"/>
    <w:rsid w:val="0032205E"/>
    <w:rsid w:val="00322300"/>
    <w:rsid w:val="003223AF"/>
    <w:rsid w:val="003224B8"/>
    <w:rsid w:val="00323C48"/>
    <w:rsid w:val="00324249"/>
    <w:rsid w:val="003242F6"/>
    <w:rsid w:val="00324626"/>
    <w:rsid w:val="00324C4F"/>
    <w:rsid w:val="0032505F"/>
    <w:rsid w:val="003259FC"/>
    <w:rsid w:val="00326D9E"/>
    <w:rsid w:val="00326DEC"/>
    <w:rsid w:val="00326E97"/>
    <w:rsid w:val="00327084"/>
    <w:rsid w:val="003270DC"/>
    <w:rsid w:val="00327558"/>
    <w:rsid w:val="003275A8"/>
    <w:rsid w:val="003275F4"/>
    <w:rsid w:val="0032760D"/>
    <w:rsid w:val="00330F4E"/>
    <w:rsid w:val="003316FA"/>
    <w:rsid w:val="0033171E"/>
    <w:rsid w:val="00332021"/>
    <w:rsid w:val="00332F16"/>
    <w:rsid w:val="0033324A"/>
    <w:rsid w:val="00334395"/>
    <w:rsid w:val="003344C3"/>
    <w:rsid w:val="00334A79"/>
    <w:rsid w:val="00334E75"/>
    <w:rsid w:val="00334E7F"/>
    <w:rsid w:val="00335689"/>
    <w:rsid w:val="00335785"/>
    <w:rsid w:val="00335EFF"/>
    <w:rsid w:val="00335F65"/>
    <w:rsid w:val="00335FB5"/>
    <w:rsid w:val="003367EA"/>
    <w:rsid w:val="00336857"/>
    <w:rsid w:val="00337017"/>
    <w:rsid w:val="00337624"/>
    <w:rsid w:val="0034005C"/>
    <w:rsid w:val="00340456"/>
    <w:rsid w:val="003409FD"/>
    <w:rsid w:val="00341138"/>
    <w:rsid w:val="003416BB"/>
    <w:rsid w:val="00341703"/>
    <w:rsid w:val="003426E8"/>
    <w:rsid w:val="003434FE"/>
    <w:rsid w:val="003437B1"/>
    <w:rsid w:val="00343C7A"/>
    <w:rsid w:val="003445A4"/>
    <w:rsid w:val="00344648"/>
    <w:rsid w:val="003448E7"/>
    <w:rsid w:val="00344CBB"/>
    <w:rsid w:val="00344D5C"/>
    <w:rsid w:val="00345069"/>
    <w:rsid w:val="003451D4"/>
    <w:rsid w:val="00345600"/>
    <w:rsid w:val="00345735"/>
    <w:rsid w:val="00345B5B"/>
    <w:rsid w:val="003462E0"/>
    <w:rsid w:val="0034694F"/>
    <w:rsid w:val="003469CB"/>
    <w:rsid w:val="003474DF"/>
    <w:rsid w:val="003475A5"/>
    <w:rsid w:val="0035062F"/>
    <w:rsid w:val="00350A6A"/>
    <w:rsid w:val="00350D6B"/>
    <w:rsid w:val="003513F1"/>
    <w:rsid w:val="00351690"/>
    <w:rsid w:val="00351A5E"/>
    <w:rsid w:val="00351F47"/>
    <w:rsid w:val="003528A4"/>
    <w:rsid w:val="003529DD"/>
    <w:rsid w:val="003536C8"/>
    <w:rsid w:val="00353932"/>
    <w:rsid w:val="00353AE4"/>
    <w:rsid w:val="00353EC0"/>
    <w:rsid w:val="00353FFF"/>
    <w:rsid w:val="0035406B"/>
    <w:rsid w:val="00354128"/>
    <w:rsid w:val="003545C2"/>
    <w:rsid w:val="003546B0"/>
    <w:rsid w:val="00354EBC"/>
    <w:rsid w:val="00354F4A"/>
    <w:rsid w:val="003550D9"/>
    <w:rsid w:val="00355656"/>
    <w:rsid w:val="0035592C"/>
    <w:rsid w:val="00355BE5"/>
    <w:rsid w:val="00356095"/>
    <w:rsid w:val="00356428"/>
    <w:rsid w:val="003565F4"/>
    <w:rsid w:val="00356634"/>
    <w:rsid w:val="00356E44"/>
    <w:rsid w:val="003571C0"/>
    <w:rsid w:val="0035764C"/>
    <w:rsid w:val="003577C2"/>
    <w:rsid w:val="00357C3D"/>
    <w:rsid w:val="00357C99"/>
    <w:rsid w:val="00360E2F"/>
    <w:rsid w:val="00361032"/>
    <w:rsid w:val="00361515"/>
    <w:rsid w:val="00361606"/>
    <w:rsid w:val="00361BD7"/>
    <w:rsid w:val="00361F01"/>
    <w:rsid w:val="00362FBF"/>
    <w:rsid w:val="003650E2"/>
    <w:rsid w:val="00365772"/>
    <w:rsid w:val="00366301"/>
    <w:rsid w:val="00366841"/>
    <w:rsid w:val="00366A8D"/>
    <w:rsid w:val="00367031"/>
    <w:rsid w:val="0036708E"/>
    <w:rsid w:val="003671A0"/>
    <w:rsid w:val="00367334"/>
    <w:rsid w:val="003673F4"/>
    <w:rsid w:val="00370561"/>
    <w:rsid w:val="003706F6"/>
    <w:rsid w:val="0037073A"/>
    <w:rsid w:val="0037130E"/>
    <w:rsid w:val="0037191E"/>
    <w:rsid w:val="00372819"/>
    <w:rsid w:val="0037364D"/>
    <w:rsid w:val="003738AD"/>
    <w:rsid w:val="003741DE"/>
    <w:rsid w:val="003749A3"/>
    <w:rsid w:val="00374D22"/>
    <w:rsid w:val="00374E0D"/>
    <w:rsid w:val="0037543B"/>
    <w:rsid w:val="003761FF"/>
    <w:rsid w:val="0037666B"/>
    <w:rsid w:val="00376A45"/>
    <w:rsid w:val="00376B11"/>
    <w:rsid w:val="00376B68"/>
    <w:rsid w:val="00376C0F"/>
    <w:rsid w:val="003777E7"/>
    <w:rsid w:val="00377C14"/>
    <w:rsid w:val="00377DF5"/>
    <w:rsid w:val="00377F40"/>
    <w:rsid w:val="003800A7"/>
    <w:rsid w:val="00380357"/>
    <w:rsid w:val="003807AC"/>
    <w:rsid w:val="0038109C"/>
    <w:rsid w:val="0038118B"/>
    <w:rsid w:val="003811CF"/>
    <w:rsid w:val="00381B89"/>
    <w:rsid w:val="00382316"/>
    <w:rsid w:val="00382680"/>
    <w:rsid w:val="0038287F"/>
    <w:rsid w:val="00382992"/>
    <w:rsid w:val="00382C55"/>
    <w:rsid w:val="00382E52"/>
    <w:rsid w:val="003830DD"/>
    <w:rsid w:val="003832BC"/>
    <w:rsid w:val="00383908"/>
    <w:rsid w:val="00383C72"/>
    <w:rsid w:val="00383DF9"/>
    <w:rsid w:val="0038421A"/>
    <w:rsid w:val="003847EB"/>
    <w:rsid w:val="00384ACD"/>
    <w:rsid w:val="00384CBA"/>
    <w:rsid w:val="00385071"/>
    <w:rsid w:val="00385166"/>
    <w:rsid w:val="003852FE"/>
    <w:rsid w:val="00385475"/>
    <w:rsid w:val="0038614B"/>
    <w:rsid w:val="00386335"/>
    <w:rsid w:val="00386366"/>
    <w:rsid w:val="0038680C"/>
    <w:rsid w:val="00386B81"/>
    <w:rsid w:val="00386ED8"/>
    <w:rsid w:val="00386F2E"/>
    <w:rsid w:val="003903EC"/>
    <w:rsid w:val="00390CB5"/>
    <w:rsid w:val="00390ED1"/>
    <w:rsid w:val="00391DBF"/>
    <w:rsid w:val="00392D2C"/>
    <w:rsid w:val="00392D98"/>
    <w:rsid w:val="00393E66"/>
    <w:rsid w:val="00394075"/>
    <w:rsid w:val="00394A92"/>
    <w:rsid w:val="00395074"/>
    <w:rsid w:val="00395B72"/>
    <w:rsid w:val="00395D4F"/>
    <w:rsid w:val="00395F3E"/>
    <w:rsid w:val="0039659E"/>
    <w:rsid w:val="00396884"/>
    <w:rsid w:val="00396C50"/>
    <w:rsid w:val="00397384"/>
    <w:rsid w:val="003A0547"/>
    <w:rsid w:val="003A0839"/>
    <w:rsid w:val="003A0E52"/>
    <w:rsid w:val="003A1CD6"/>
    <w:rsid w:val="003A25C7"/>
    <w:rsid w:val="003A2769"/>
    <w:rsid w:val="003A2B81"/>
    <w:rsid w:val="003A2BF9"/>
    <w:rsid w:val="003A2DE1"/>
    <w:rsid w:val="003A3260"/>
    <w:rsid w:val="003A3B92"/>
    <w:rsid w:val="003A4150"/>
    <w:rsid w:val="003A4723"/>
    <w:rsid w:val="003A554E"/>
    <w:rsid w:val="003A56B0"/>
    <w:rsid w:val="003A5DE8"/>
    <w:rsid w:val="003A60F9"/>
    <w:rsid w:val="003A6F7F"/>
    <w:rsid w:val="003A6FBE"/>
    <w:rsid w:val="003A797F"/>
    <w:rsid w:val="003B00D8"/>
    <w:rsid w:val="003B059E"/>
    <w:rsid w:val="003B15BC"/>
    <w:rsid w:val="003B1A5E"/>
    <w:rsid w:val="003B1B6B"/>
    <w:rsid w:val="003B24B7"/>
    <w:rsid w:val="003B26AE"/>
    <w:rsid w:val="003B2888"/>
    <w:rsid w:val="003B3525"/>
    <w:rsid w:val="003B392D"/>
    <w:rsid w:val="003B3C32"/>
    <w:rsid w:val="003B4095"/>
    <w:rsid w:val="003B40E9"/>
    <w:rsid w:val="003B43D6"/>
    <w:rsid w:val="003B44FE"/>
    <w:rsid w:val="003B4B61"/>
    <w:rsid w:val="003B518B"/>
    <w:rsid w:val="003B5558"/>
    <w:rsid w:val="003B60AC"/>
    <w:rsid w:val="003B6626"/>
    <w:rsid w:val="003B6859"/>
    <w:rsid w:val="003B6EDF"/>
    <w:rsid w:val="003C09D9"/>
    <w:rsid w:val="003C12ED"/>
    <w:rsid w:val="003C19E9"/>
    <w:rsid w:val="003C1A26"/>
    <w:rsid w:val="003C25AE"/>
    <w:rsid w:val="003C275C"/>
    <w:rsid w:val="003C2764"/>
    <w:rsid w:val="003C2A5B"/>
    <w:rsid w:val="003C2AE5"/>
    <w:rsid w:val="003C2D0A"/>
    <w:rsid w:val="003C3355"/>
    <w:rsid w:val="003C340A"/>
    <w:rsid w:val="003C37C4"/>
    <w:rsid w:val="003C3DAD"/>
    <w:rsid w:val="003C3EA6"/>
    <w:rsid w:val="003C3EB3"/>
    <w:rsid w:val="003C499B"/>
    <w:rsid w:val="003C4BC6"/>
    <w:rsid w:val="003C512A"/>
    <w:rsid w:val="003C5148"/>
    <w:rsid w:val="003C5567"/>
    <w:rsid w:val="003C5917"/>
    <w:rsid w:val="003C629C"/>
    <w:rsid w:val="003C6399"/>
    <w:rsid w:val="003C6955"/>
    <w:rsid w:val="003C71BF"/>
    <w:rsid w:val="003C7986"/>
    <w:rsid w:val="003C7E1F"/>
    <w:rsid w:val="003D0067"/>
    <w:rsid w:val="003D02F7"/>
    <w:rsid w:val="003D06C2"/>
    <w:rsid w:val="003D09A7"/>
    <w:rsid w:val="003D0DA7"/>
    <w:rsid w:val="003D15DF"/>
    <w:rsid w:val="003D1B1E"/>
    <w:rsid w:val="003D2246"/>
    <w:rsid w:val="003D23CD"/>
    <w:rsid w:val="003D27E8"/>
    <w:rsid w:val="003D324F"/>
    <w:rsid w:val="003D325F"/>
    <w:rsid w:val="003D3C64"/>
    <w:rsid w:val="003D3DF1"/>
    <w:rsid w:val="003D3F9B"/>
    <w:rsid w:val="003D458D"/>
    <w:rsid w:val="003D4642"/>
    <w:rsid w:val="003D4BE6"/>
    <w:rsid w:val="003D509B"/>
    <w:rsid w:val="003D5273"/>
    <w:rsid w:val="003D568A"/>
    <w:rsid w:val="003D5AFE"/>
    <w:rsid w:val="003D5BFA"/>
    <w:rsid w:val="003D5DDA"/>
    <w:rsid w:val="003D5F7D"/>
    <w:rsid w:val="003D610F"/>
    <w:rsid w:val="003D6A49"/>
    <w:rsid w:val="003D70E6"/>
    <w:rsid w:val="003D71AC"/>
    <w:rsid w:val="003D7378"/>
    <w:rsid w:val="003D74DA"/>
    <w:rsid w:val="003D76AA"/>
    <w:rsid w:val="003D794A"/>
    <w:rsid w:val="003E0179"/>
    <w:rsid w:val="003E022C"/>
    <w:rsid w:val="003E0AD3"/>
    <w:rsid w:val="003E162D"/>
    <w:rsid w:val="003E1727"/>
    <w:rsid w:val="003E1834"/>
    <w:rsid w:val="003E18BB"/>
    <w:rsid w:val="003E1C46"/>
    <w:rsid w:val="003E295B"/>
    <w:rsid w:val="003E29E2"/>
    <w:rsid w:val="003E2C3D"/>
    <w:rsid w:val="003E332C"/>
    <w:rsid w:val="003E3932"/>
    <w:rsid w:val="003E3E84"/>
    <w:rsid w:val="003E4324"/>
    <w:rsid w:val="003E4A53"/>
    <w:rsid w:val="003E4C42"/>
    <w:rsid w:val="003E4CBD"/>
    <w:rsid w:val="003E5923"/>
    <w:rsid w:val="003F0959"/>
    <w:rsid w:val="003F17F2"/>
    <w:rsid w:val="003F2021"/>
    <w:rsid w:val="003F23B3"/>
    <w:rsid w:val="003F2B9E"/>
    <w:rsid w:val="003F3131"/>
    <w:rsid w:val="003F3229"/>
    <w:rsid w:val="003F404F"/>
    <w:rsid w:val="003F41D8"/>
    <w:rsid w:val="003F44C7"/>
    <w:rsid w:val="003F53C9"/>
    <w:rsid w:val="003F59D5"/>
    <w:rsid w:val="003F6388"/>
    <w:rsid w:val="003F65A1"/>
    <w:rsid w:val="003F6C6B"/>
    <w:rsid w:val="003F703E"/>
    <w:rsid w:val="003F7DC4"/>
    <w:rsid w:val="004007F1"/>
    <w:rsid w:val="0040103D"/>
    <w:rsid w:val="004011B9"/>
    <w:rsid w:val="00401201"/>
    <w:rsid w:val="00401476"/>
    <w:rsid w:val="00401910"/>
    <w:rsid w:val="00401BB8"/>
    <w:rsid w:val="00401C87"/>
    <w:rsid w:val="00401F34"/>
    <w:rsid w:val="00403353"/>
    <w:rsid w:val="004041F4"/>
    <w:rsid w:val="004045EA"/>
    <w:rsid w:val="00404715"/>
    <w:rsid w:val="0040473A"/>
    <w:rsid w:val="004049E2"/>
    <w:rsid w:val="00404C16"/>
    <w:rsid w:val="00404E8B"/>
    <w:rsid w:val="00405A46"/>
    <w:rsid w:val="00405AF0"/>
    <w:rsid w:val="00405EA2"/>
    <w:rsid w:val="00406772"/>
    <w:rsid w:val="00406822"/>
    <w:rsid w:val="004074AC"/>
    <w:rsid w:val="00407C47"/>
    <w:rsid w:val="00410082"/>
    <w:rsid w:val="00410F8C"/>
    <w:rsid w:val="00411CC5"/>
    <w:rsid w:val="00412653"/>
    <w:rsid w:val="00413258"/>
    <w:rsid w:val="004135E1"/>
    <w:rsid w:val="004137D9"/>
    <w:rsid w:val="004142BD"/>
    <w:rsid w:val="004145B2"/>
    <w:rsid w:val="00414B15"/>
    <w:rsid w:val="00416A4A"/>
    <w:rsid w:val="00416DD8"/>
    <w:rsid w:val="00416FDB"/>
    <w:rsid w:val="0042002D"/>
    <w:rsid w:val="00420D6D"/>
    <w:rsid w:val="00421263"/>
    <w:rsid w:val="0042140A"/>
    <w:rsid w:val="0042179D"/>
    <w:rsid w:val="00422427"/>
    <w:rsid w:val="00423176"/>
    <w:rsid w:val="00423BCF"/>
    <w:rsid w:val="00424048"/>
    <w:rsid w:val="004241AD"/>
    <w:rsid w:val="00424F4E"/>
    <w:rsid w:val="00424F56"/>
    <w:rsid w:val="004255E3"/>
    <w:rsid w:val="00425752"/>
    <w:rsid w:val="00425D5E"/>
    <w:rsid w:val="00425DF5"/>
    <w:rsid w:val="004268FE"/>
    <w:rsid w:val="00427A98"/>
    <w:rsid w:val="00427E36"/>
    <w:rsid w:val="004301F8"/>
    <w:rsid w:val="004302A6"/>
    <w:rsid w:val="004305B2"/>
    <w:rsid w:val="00430AD7"/>
    <w:rsid w:val="00430C8D"/>
    <w:rsid w:val="00430F7F"/>
    <w:rsid w:val="0043113B"/>
    <w:rsid w:val="00431993"/>
    <w:rsid w:val="00431ADE"/>
    <w:rsid w:val="00431B1E"/>
    <w:rsid w:val="00431D8B"/>
    <w:rsid w:val="00432366"/>
    <w:rsid w:val="004324DF"/>
    <w:rsid w:val="00432D0B"/>
    <w:rsid w:val="00433224"/>
    <w:rsid w:val="00433677"/>
    <w:rsid w:val="004339D7"/>
    <w:rsid w:val="00433E95"/>
    <w:rsid w:val="00433F30"/>
    <w:rsid w:val="00434074"/>
    <w:rsid w:val="00434984"/>
    <w:rsid w:val="00435ED3"/>
    <w:rsid w:val="0043684E"/>
    <w:rsid w:val="00436DB4"/>
    <w:rsid w:val="0043710F"/>
    <w:rsid w:val="00437690"/>
    <w:rsid w:val="0043790A"/>
    <w:rsid w:val="00437BE8"/>
    <w:rsid w:val="00440542"/>
    <w:rsid w:val="00440710"/>
    <w:rsid w:val="00442949"/>
    <w:rsid w:val="00442C1B"/>
    <w:rsid w:val="00443917"/>
    <w:rsid w:val="00443DDF"/>
    <w:rsid w:val="00444742"/>
    <w:rsid w:val="0044494C"/>
    <w:rsid w:val="00444EAD"/>
    <w:rsid w:val="00445147"/>
    <w:rsid w:val="004452D3"/>
    <w:rsid w:val="00445777"/>
    <w:rsid w:val="004460E6"/>
    <w:rsid w:val="004472F0"/>
    <w:rsid w:val="00447C7D"/>
    <w:rsid w:val="00447FBA"/>
    <w:rsid w:val="00450109"/>
    <w:rsid w:val="00450725"/>
    <w:rsid w:val="0045074D"/>
    <w:rsid w:val="00450B18"/>
    <w:rsid w:val="0045102A"/>
    <w:rsid w:val="00451124"/>
    <w:rsid w:val="00451AFB"/>
    <w:rsid w:val="00451D97"/>
    <w:rsid w:val="0045242D"/>
    <w:rsid w:val="0045294C"/>
    <w:rsid w:val="00452AEC"/>
    <w:rsid w:val="004530B7"/>
    <w:rsid w:val="0045313D"/>
    <w:rsid w:val="0045325D"/>
    <w:rsid w:val="00453563"/>
    <w:rsid w:val="00454602"/>
    <w:rsid w:val="00455550"/>
    <w:rsid w:val="00455845"/>
    <w:rsid w:val="00455BC8"/>
    <w:rsid w:val="00455C06"/>
    <w:rsid w:val="00455F8A"/>
    <w:rsid w:val="00456A7A"/>
    <w:rsid w:val="00456F91"/>
    <w:rsid w:val="00457712"/>
    <w:rsid w:val="00457D18"/>
    <w:rsid w:val="0046028C"/>
    <w:rsid w:val="004602F2"/>
    <w:rsid w:val="00460660"/>
    <w:rsid w:val="004608AF"/>
    <w:rsid w:val="00460D53"/>
    <w:rsid w:val="00461766"/>
    <w:rsid w:val="004619E3"/>
    <w:rsid w:val="00461B60"/>
    <w:rsid w:val="00461D7C"/>
    <w:rsid w:val="004623CE"/>
    <w:rsid w:val="004623E3"/>
    <w:rsid w:val="0046291B"/>
    <w:rsid w:val="00462B5A"/>
    <w:rsid w:val="00462FAD"/>
    <w:rsid w:val="004630FD"/>
    <w:rsid w:val="004639CD"/>
    <w:rsid w:val="00464FB6"/>
    <w:rsid w:val="00465677"/>
    <w:rsid w:val="004662A2"/>
    <w:rsid w:val="004669D4"/>
    <w:rsid w:val="004670D0"/>
    <w:rsid w:val="004671B4"/>
    <w:rsid w:val="0046724B"/>
    <w:rsid w:val="0047023D"/>
    <w:rsid w:val="004703BB"/>
    <w:rsid w:val="00470B1A"/>
    <w:rsid w:val="0047190C"/>
    <w:rsid w:val="00471BB8"/>
    <w:rsid w:val="00472325"/>
    <w:rsid w:val="00472562"/>
    <w:rsid w:val="00472AA7"/>
    <w:rsid w:val="004739FE"/>
    <w:rsid w:val="00473BA5"/>
    <w:rsid w:val="00474120"/>
    <w:rsid w:val="004749F9"/>
    <w:rsid w:val="00474F00"/>
    <w:rsid w:val="00475565"/>
    <w:rsid w:val="00475753"/>
    <w:rsid w:val="0047576E"/>
    <w:rsid w:val="004757F3"/>
    <w:rsid w:val="00475C30"/>
    <w:rsid w:val="00476226"/>
    <w:rsid w:val="00476C31"/>
    <w:rsid w:val="00476CE2"/>
    <w:rsid w:val="0047777C"/>
    <w:rsid w:val="00477E55"/>
    <w:rsid w:val="00477F1B"/>
    <w:rsid w:val="00480140"/>
    <w:rsid w:val="0048025B"/>
    <w:rsid w:val="004803E0"/>
    <w:rsid w:val="00480A23"/>
    <w:rsid w:val="00480A9A"/>
    <w:rsid w:val="004815A1"/>
    <w:rsid w:val="00481660"/>
    <w:rsid w:val="00481899"/>
    <w:rsid w:val="0048191D"/>
    <w:rsid w:val="004822F0"/>
    <w:rsid w:val="004823B4"/>
    <w:rsid w:val="00482466"/>
    <w:rsid w:val="00482CCB"/>
    <w:rsid w:val="004830D3"/>
    <w:rsid w:val="0048338C"/>
    <w:rsid w:val="00483AFF"/>
    <w:rsid w:val="00484026"/>
    <w:rsid w:val="0048418A"/>
    <w:rsid w:val="00484E30"/>
    <w:rsid w:val="004857F6"/>
    <w:rsid w:val="00485B1F"/>
    <w:rsid w:val="00486951"/>
    <w:rsid w:val="004870E2"/>
    <w:rsid w:val="004902D4"/>
    <w:rsid w:val="00491013"/>
    <w:rsid w:val="004910AE"/>
    <w:rsid w:val="004915E0"/>
    <w:rsid w:val="004919EF"/>
    <w:rsid w:val="00491CCC"/>
    <w:rsid w:val="00491D9F"/>
    <w:rsid w:val="00491ED5"/>
    <w:rsid w:val="004924C5"/>
    <w:rsid w:val="00492702"/>
    <w:rsid w:val="00492778"/>
    <w:rsid w:val="004929E5"/>
    <w:rsid w:val="00492B23"/>
    <w:rsid w:val="00492D56"/>
    <w:rsid w:val="00492E9D"/>
    <w:rsid w:val="00493237"/>
    <w:rsid w:val="00493D62"/>
    <w:rsid w:val="004955BB"/>
    <w:rsid w:val="004959B5"/>
    <w:rsid w:val="00495DB4"/>
    <w:rsid w:val="00495F24"/>
    <w:rsid w:val="00495F73"/>
    <w:rsid w:val="004960B6"/>
    <w:rsid w:val="00496A00"/>
    <w:rsid w:val="00496D3E"/>
    <w:rsid w:val="004973CF"/>
    <w:rsid w:val="004977CF"/>
    <w:rsid w:val="00497FB2"/>
    <w:rsid w:val="004A0014"/>
    <w:rsid w:val="004A068C"/>
    <w:rsid w:val="004A0710"/>
    <w:rsid w:val="004A0763"/>
    <w:rsid w:val="004A15FC"/>
    <w:rsid w:val="004A1A72"/>
    <w:rsid w:val="004A1C8A"/>
    <w:rsid w:val="004A3C82"/>
    <w:rsid w:val="004A3D6C"/>
    <w:rsid w:val="004A3D8E"/>
    <w:rsid w:val="004A441F"/>
    <w:rsid w:val="004A46BD"/>
    <w:rsid w:val="004A4909"/>
    <w:rsid w:val="004A5C61"/>
    <w:rsid w:val="004A66B0"/>
    <w:rsid w:val="004A721D"/>
    <w:rsid w:val="004A7A53"/>
    <w:rsid w:val="004B082C"/>
    <w:rsid w:val="004B0AD6"/>
    <w:rsid w:val="004B0F93"/>
    <w:rsid w:val="004B1001"/>
    <w:rsid w:val="004B117A"/>
    <w:rsid w:val="004B1AC0"/>
    <w:rsid w:val="004B1BDD"/>
    <w:rsid w:val="004B1C15"/>
    <w:rsid w:val="004B1E8A"/>
    <w:rsid w:val="004B2272"/>
    <w:rsid w:val="004B258A"/>
    <w:rsid w:val="004B2F5C"/>
    <w:rsid w:val="004B2F73"/>
    <w:rsid w:val="004B33C5"/>
    <w:rsid w:val="004B38F7"/>
    <w:rsid w:val="004B3E8C"/>
    <w:rsid w:val="004B454D"/>
    <w:rsid w:val="004B4990"/>
    <w:rsid w:val="004B60B9"/>
    <w:rsid w:val="004B6609"/>
    <w:rsid w:val="004B6677"/>
    <w:rsid w:val="004B7534"/>
    <w:rsid w:val="004B7861"/>
    <w:rsid w:val="004B7980"/>
    <w:rsid w:val="004C19AE"/>
    <w:rsid w:val="004C1A9D"/>
    <w:rsid w:val="004C2788"/>
    <w:rsid w:val="004C2B2E"/>
    <w:rsid w:val="004C2E99"/>
    <w:rsid w:val="004C3648"/>
    <w:rsid w:val="004C3EBC"/>
    <w:rsid w:val="004C44E3"/>
    <w:rsid w:val="004C4965"/>
    <w:rsid w:val="004C52E6"/>
    <w:rsid w:val="004C5729"/>
    <w:rsid w:val="004C57B7"/>
    <w:rsid w:val="004C5AE4"/>
    <w:rsid w:val="004C60F1"/>
    <w:rsid w:val="004C682A"/>
    <w:rsid w:val="004C6A73"/>
    <w:rsid w:val="004C6BF5"/>
    <w:rsid w:val="004C79D7"/>
    <w:rsid w:val="004D00E4"/>
    <w:rsid w:val="004D0124"/>
    <w:rsid w:val="004D0C4D"/>
    <w:rsid w:val="004D10FF"/>
    <w:rsid w:val="004D1992"/>
    <w:rsid w:val="004D1A5E"/>
    <w:rsid w:val="004D2067"/>
    <w:rsid w:val="004D227F"/>
    <w:rsid w:val="004D23D4"/>
    <w:rsid w:val="004D2AF3"/>
    <w:rsid w:val="004D2E9D"/>
    <w:rsid w:val="004D3913"/>
    <w:rsid w:val="004D3B52"/>
    <w:rsid w:val="004D3C42"/>
    <w:rsid w:val="004D3E8B"/>
    <w:rsid w:val="004D3F58"/>
    <w:rsid w:val="004D4536"/>
    <w:rsid w:val="004D45CD"/>
    <w:rsid w:val="004D4627"/>
    <w:rsid w:val="004D5692"/>
    <w:rsid w:val="004D6454"/>
    <w:rsid w:val="004D6F88"/>
    <w:rsid w:val="004D7AD2"/>
    <w:rsid w:val="004E0401"/>
    <w:rsid w:val="004E0D93"/>
    <w:rsid w:val="004E0E35"/>
    <w:rsid w:val="004E0E41"/>
    <w:rsid w:val="004E0EFF"/>
    <w:rsid w:val="004E15F1"/>
    <w:rsid w:val="004E1943"/>
    <w:rsid w:val="004E1CB7"/>
    <w:rsid w:val="004E214F"/>
    <w:rsid w:val="004E22C6"/>
    <w:rsid w:val="004E24D5"/>
    <w:rsid w:val="004E26DB"/>
    <w:rsid w:val="004E28EC"/>
    <w:rsid w:val="004E2CC1"/>
    <w:rsid w:val="004E2EBC"/>
    <w:rsid w:val="004E3025"/>
    <w:rsid w:val="004E3586"/>
    <w:rsid w:val="004E36BB"/>
    <w:rsid w:val="004E3860"/>
    <w:rsid w:val="004E3B3C"/>
    <w:rsid w:val="004E3D5A"/>
    <w:rsid w:val="004E3DBD"/>
    <w:rsid w:val="004E4058"/>
    <w:rsid w:val="004E42B5"/>
    <w:rsid w:val="004E4BC8"/>
    <w:rsid w:val="004E4CC5"/>
    <w:rsid w:val="004E4ECF"/>
    <w:rsid w:val="004E5E88"/>
    <w:rsid w:val="004E5E8D"/>
    <w:rsid w:val="004E61C1"/>
    <w:rsid w:val="004E6228"/>
    <w:rsid w:val="004E7A0E"/>
    <w:rsid w:val="004E7E65"/>
    <w:rsid w:val="004F0386"/>
    <w:rsid w:val="004F1713"/>
    <w:rsid w:val="004F1B01"/>
    <w:rsid w:val="004F1BA7"/>
    <w:rsid w:val="004F1E1C"/>
    <w:rsid w:val="004F1F0C"/>
    <w:rsid w:val="004F2296"/>
    <w:rsid w:val="004F3912"/>
    <w:rsid w:val="004F3C7B"/>
    <w:rsid w:val="004F439F"/>
    <w:rsid w:val="004F4772"/>
    <w:rsid w:val="004F49DD"/>
    <w:rsid w:val="004F566C"/>
    <w:rsid w:val="004F5ADA"/>
    <w:rsid w:val="004F5E06"/>
    <w:rsid w:val="004F63C8"/>
    <w:rsid w:val="004F6F75"/>
    <w:rsid w:val="004F6FAB"/>
    <w:rsid w:val="004F7046"/>
    <w:rsid w:val="004F70CE"/>
    <w:rsid w:val="004F72C7"/>
    <w:rsid w:val="00500736"/>
    <w:rsid w:val="005016C0"/>
    <w:rsid w:val="00502B79"/>
    <w:rsid w:val="00502DD5"/>
    <w:rsid w:val="00503316"/>
    <w:rsid w:val="00503A04"/>
    <w:rsid w:val="00504147"/>
    <w:rsid w:val="005048E5"/>
    <w:rsid w:val="00505B46"/>
    <w:rsid w:val="00505F80"/>
    <w:rsid w:val="005061F6"/>
    <w:rsid w:val="0050632C"/>
    <w:rsid w:val="00506384"/>
    <w:rsid w:val="005071CC"/>
    <w:rsid w:val="0050770E"/>
    <w:rsid w:val="00507A69"/>
    <w:rsid w:val="005104EE"/>
    <w:rsid w:val="00510778"/>
    <w:rsid w:val="00510B78"/>
    <w:rsid w:val="00511185"/>
    <w:rsid w:val="00511220"/>
    <w:rsid w:val="00511EB5"/>
    <w:rsid w:val="0051219A"/>
    <w:rsid w:val="00512B07"/>
    <w:rsid w:val="00513422"/>
    <w:rsid w:val="005138EF"/>
    <w:rsid w:val="00513D14"/>
    <w:rsid w:val="005141E6"/>
    <w:rsid w:val="005143A1"/>
    <w:rsid w:val="005144F3"/>
    <w:rsid w:val="005146C1"/>
    <w:rsid w:val="00514A82"/>
    <w:rsid w:val="00514D38"/>
    <w:rsid w:val="00515071"/>
    <w:rsid w:val="00515561"/>
    <w:rsid w:val="005156EB"/>
    <w:rsid w:val="0051594B"/>
    <w:rsid w:val="005159CA"/>
    <w:rsid w:val="00515D05"/>
    <w:rsid w:val="005164DD"/>
    <w:rsid w:val="00516EA4"/>
    <w:rsid w:val="00516EC7"/>
    <w:rsid w:val="00516F98"/>
    <w:rsid w:val="00517447"/>
    <w:rsid w:val="005179F3"/>
    <w:rsid w:val="00517C79"/>
    <w:rsid w:val="005204CD"/>
    <w:rsid w:val="005204F9"/>
    <w:rsid w:val="00520892"/>
    <w:rsid w:val="00520B60"/>
    <w:rsid w:val="00520B77"/>
    <w:rsid w:val="00520BEA"/>
    <w:rsid w:val="0052105D"/>
    <w:rsid w:val="00521A96"/>
    <w:rsid w:val="00522251"/>
    <w:rsid w:val="005237DD"/>
    <w:rsid w:val="0052391C"/>
    <w:rsid w:val="00523A6A"/>
    <w:rsid w:val="005247B3"/>
    <w:rsid w:val="0052564B"/>
    <w:rsid w:val="00525BB0"/>
    <w:rsid w:val="00525D3F"/>
    <w:rsid w:val="00525DDE"/>
    <w:rsid w:val="00526BF8"/>
    <w:rsid w:val="00527B42"/>
    <w:rsid w:val="005305C2"/>
    <w:rsid w:val="00530D12"/>
    <w:rsid w:val="00530D4B"/>
    <w:rsid w:val="005314A3"/>
    <w:rsid w:val="00531949"/>
    <w:rsid w:val="0053196D"/>
    <w:rsid w:val="00531BC6"/>
    <w:rsid w:val="00531BC9"/>
    <w:rsid w:val="00531F52"/>
    <w:rsid w:val="005329D0"/>
    <w:rsid w:val="0053312F"/>
    <w:rsid w:val="00533F1F"/>
    <w:rsid w:val="00533FD2"/>
    <w:rsid w:val="00534512"/>
    <w:rsid w:val="00534671"/>
    <w:rsid w:val="00534F54"/>
    <w:rsid w:val="005353BA"/>
    <w:rsid w:val="00536032"/>
    <w:rsid w:val="00536085"/>
    <w:rsid w:val="005365D3"/>
    <w:rsid w:val="005366C3"/>
    <w:rsid w:val="00536748"/>
    <w:rsid w:val="0053690F"/>
    <w:rsid w:val="005369EC"/>
    <w:rsid w:val="00537163"/>
    <w:rsid w:val="00537714"/>
    <w:rsid w:val="00537B30"/>
    <w:rsid w:val="00537DCB"/>
    <w:rsid w:val="00540316"/>
    <w:rsid w:val="00540D57"/>
    <w:rsid w:val="0054135D"/>
    <w:rsid w:val="005418A7"/>
    <w:rsid w:val="00542340"/>
    <w:rsid w:val="00542AC7"/>
    <w:rsid w:val="00542D1D"/>
    <w:rsid w:val="00542E35"/>
    <w:rsid w:val="00543643"/>
    <w:rsid w:val="0054439F"/>
    <w:rsid w:val="00544E01"/>
    <w:rsid w:val="0054527E"/>
    <w:rsid w:val="00545ED4"/>
    <w:rsid w:val="00545F5D"/>
    <w:rsid w:val="005469AB"/>
    <w:rsid w:val="0054734E"/>
    <w:rsid w:val="005479AE"/>
    <w:rsid w:val="00547B03"/>
    <w:rsid w:val="00547E51"/>
    <w:rsid w:val="005508F2"/>
    <w:rsid w:val="005518F6"/>
    <w:rsid w:val="0055206F"/>
    <w:rsid w:val="005525BE"/>
    <w:rsid w:val="00552B2C"/>
    <w:rsid w:val="0055321E"/>
    <w:rsid w:val="005533D4"/>
    <w:rsid w:val="00553E31"/>
    <w:rsid w:val="00553FEF"/>
    <w:rsid w:val="0055420E"/>
    <w:rsid w:val="00554E1C"/>
    <w:rsid w:val="0055554D"/>
    <w:rsid w:val="00555901"/>
    <w:rsid w:val="00555BA1"/>
    <w:rsid w:val="0055676B"/>
    <w:rsid w:val="005568E4"/>
    <w:rsid w:val="005568F2"/>
    <w:rsid w:val="00556EB4"/>
    <w:rsid w:val="00557BD9"/>
    <w:rsid w:val="0056081D"/>
    <w:rsid w:val="005608FC"/>
    <w:rsid w:val="00560AE2"/>
    <w:rsid w:val="0056169C"/>
    <w:rsid w:val="00561BBD"/>
    <w:rsid w:val="00561FBF"/>
    <w:rsid w:val="00562103"/>
    <w:rsid w:val="005629D9"/>
    <w:rsid w:val="005629F4"/>
    <w:rsid w:val="00563272"/>
    <w:rsid w:val="00563F83"/>
    <w:rsid w:val="005641A5"/>
    <w:rsid w:val="00564D66"/>
    <w:rsid w:val="00565B19"/>
    <w:rsid w:val="0056623F"/>
    <w:rsid w:val="0056675F"/>
    <w:rsid w:val="00566974"/>
    <w:rsid w:val="00566E96"/>
    <w:rsid w:val="005671D3"/>
    <w:rsid w:val="00567470"/>
    <w:rsid w:val="00567879"/>
    <w:rsid w:val="00567D86"/>
    <w:rsid w:val="00570621"/>
    <w:rsid w:val="005707E6"/>
    <w:rsid w:val="00571EC2"/>
    <w:rsid w:val="00572EDF"/>
    <w:rsid w:val="00573624"/>
    <w:rsid w:val="005737A9"/>
    <w:rsid w:val="00573BFC"/>
    <w:rsid w:val="00573DD3"/>
    <w:rsid w:val="00573FB2"/>
    <w:rsid w:val="00574029"/>
    <w:rsid w:val="00574171"/>
    <w:rsid w:val="00574487"/>
    <w:rsid w:val="005745D1"/>
    <w:rsid w:val="00574A93"/>
    <w:rsid w:val="0057679D"/>
    <w:rsid w:val="0057691C"/>
    <w:rsid w:val="0057693F"/>
    <w:rsid w:val="00577912"/>
    <w:rsid w:val="00577B8A"/>
    <w:rsid w:val="00580563"/>
    <w:rsid w:val="00581B9A"/>
    <w:rsid w:val="00581FCB"/>
    <w:rsid w:val="0058229E"/>
    <w:rsid w:val="00583472"/>
    <w:rsid w:val="00584280"/>
    <w:rsid w:val="005842EB"/>
    <w:rsid w:val="00584EFE"/>
    <w:rsid w:val="005854E2"/>
    <w:rsid w:val="005855F5"/>
    <w:rsid w:val="00586A9B"/>
    <w:rsid w:val="00586DCD"/>
    <w:rsid w:val="005879E5"/>
    <w:rsid w:val="00587B12"/>
    <w:rsid w:val="005901DB"/>
    <w:rsid w:val="005904E0"/>
    <w:rsid w:val="00590BF1"/>
    <w:rsid w:val="0059127D"/>
    <w:rsid w:val="005913CC"/>
    <w:rsid w:val="00591645"/>
    <w:rsid w:val="00591F24"/>
    <w:rsid w:val="00592319"/>
    <w:rsid w:val="0059290D"/>
    <w:rsid w:val="00592A34"/>
    <w:rsid w:val="0059321E"/>
    <w:rsid w:val="00593296"/>
    <w:rsid w:val="0059399E"/>
    <w:rsid w:val="00593A00"/>
    <w:rsid w:val="00594060"/>
    <w:rsid w:val="0059489B"/>
    <w:rsid w:val="00595398"/>
    <w:rsid w:val="00595C93"/>
    <w:rsid w:val="005963D8"/>
    <w:rsid w:val="005965F7"/>
    <w:rsid w:val="00596D4F"/>
    <w:rsid w:val="005970D4"/>
    <w:rsid w:val="005972FF"/>
    <w:rsid w:val="005975F4"/>
    <w:rsid w:val="005979D3"/>
    <w:rsid w:val="00597D16"/>
    <w:rsid w:val="00597E0D"/>
    <w:rsid w:val="005A094C"/>
    <w:rsid w:val="005A0A95"/>
    <w:rsid w:val="005A0C51"/>
    <w:rsid w:val="005A0E08"/>
    <w:rsid w:val="005A1152"/>
    <w:rsid w:val="005A1FC2"/>
    <w:rsid w:val="005A2A46"/>
    <w:rsid w:val="005A3421"/>
    <w:rsid w:val="005A3436"/>
    <w:rsid w:val="005A35AD"/>
    <w:rsid w:val="005A3F1F"/>
    <w:rsid w:val="005A42AC"/>
    <w:rsid w:val="005A443A"/>
    <w:rsid w:val="005A44A2"/>
    <w:rsid w:val="005A4501"/>
    <w:rsid w:val="005A450C"/>
    <w:rsid w:val="005A5CB3"/>
    <w:rsid w:val="005A6380"/>
    <w:rsid w:val="005A73DE"/>
    <w:rsid w:val="005A7426"/>
    <w:rsid w:val="005A767A"/>
    <w:rsid w:val="005A782E"/>
    <w:rsid w:val="005B06C1"/>
    <w:rsid w:val="005B08A9"/>
    <w:rsid w:val="005B097B"/>
    <w:rsid w:val="005B0BBE"/>
    <w:rsid w:val="005B0FA2"/>
    <w:rsid w:val="005B1069"/>
    <w:rsid w:val="005B10F7"/>
    <w:rsid w:val="005B1BD8"/>
    <w:rsid w:val="005B1C38"/>
    <w:rsid w:val="005B201C"/>
    <w:rsid w:val="005B213E"/>
    <w:rsid w:val="005B2CF4"/>
    <w:rsid w:val="005B2D63"/>
    <w:rsid w:val="005B3674"/>
    <w:rsid w:val="005B397D"/>
    <w:rsid w:val="005B3A59"/>
    <w:rsid w:val="005B3B17"/>
    <w:rsid w:val="005B3D49"/>
    <w:rsid w:val="005B3F19"/>
    <w:rsid w:val="005B404B"/>
    <w:rsid w:val="005B4065"/>
    <w:rsid w:val="005B4400"/>
    <w:rsid w:val="005B466A"/>
    <w:rsid w:val="005B52CD"/>
    <w:rsid w:val="005B5855"/>
    <w:rsid w:val="005B5DCE"/>
    <w:rsid w:val="005B61A5"/>
    <w:rsid w:val="005B7AC0"/>
    <w:rsid w:val="005B7FB6"/>
    <w:rsid w:val="005C007F"/>
    <w:rsid w:val="005C0FA1"/>
    <w:rsid w:val="005C11C0"/>
    <w:rsid w:val="005C1460"/>
    <w:rsid w:val="005C22F0"/>
    <w:rsid w:val="005C259E"/>
    <w:rsid w:val="005C377B"/>
    <w:rsid w:val="005C3958"/>
    <w:rsid w:val="005C3DEE"/>
    <w:rsid w:val="005C3F42"/>
    <w:rsid w:val="005C4360"/>
    <w:rsid w:val="005C4853"/>
    <w:rsid w:val="005C4ABE"/>
    <w:rsid w:val="005C548E"/>
    <w:rsid w:val="005C553A"/>
    <w:rsid w:val="005C659F"/>
    <w:rsid w:val="005C72C8"/>
    <w:rsid w:val="005C79B8"/>
    <w:rsid w:val="005C7DF7"/>
    <w:rsid w:val="005D097C"/>
    <w:rsid w:val="005D0A95"/>
    <w:rsid w:val="005D0B5D"/>
    <w:rsid w:val="005D13E7"/>
    <w:rsid w:val="005D176C"/>
    <w:rsid w:val="005D1E89"/>
    <w:rsid w:val="005D2969"/>
    <w:rsid w:val="005D29AB"/>
    <w:rsid w:val="005D29FE"/>
    <w:rsid w:val="005D3840"/>
    <w:rsid w:val="005D39AE"/>
    <w:rsid w:val="005D40BB"/>
    <w:rsid w:val="005D420D"/>
    <w:rsid w:val="005D4DFA"/>
    <w:rsid w:val="005D4F98"/>
    <w:rsid w:val="005D51C5"/>
    <w:rsid w:val="005D5A01"/>
    <w:rsid w:val="005D5E5A"/>
    <w:rsid w:val="005D6717"/>
    <w:rsid w:val="005D6952"/>
    <w:rsid w:val="005D7017"/>
    <w:rsid w:val="005D72A6"/>
    <w:rsid w:val="005D7CFC"/>
    <w:rsid w:val="005D7F1F"/>
    <w:rsid w:val="005E023A"/>
    <w:rsid w:val="005E0D13"/>
    <w:rsid w:val="005E0FE9"/>
    <w:rsid w:val="005E11B5"/>
    <w:rsid w:val="005E12CD"/>
    <w:rsid w:val="005E167C"/>
    <w:rsid w:val="005E1D75"/>
    <w:rsid w:val="005E203B"/>
    <w:rsid w:val="005E258B"/>
    <w:rsid w:val="005E3530"/>
    <w:rsid w:val="005E3B19"/>
    <w:rsid w:val="005E3D93"/>
    <w:rsid w:val="005E3F2A"/>
    <w:rsid w:val="005E404E"/>
    <w:rsid w:val="005E4070"/>
    <w:rsid w:val="005E4362"/>
    <w:rsid w:val="005E44DA"/>
    <w:rsid w:val="005E44FB"/>
    <w:rsid w:val="005E518E"/>
    <w:rsid w:val="005E5859"/>
    <w:rsid w:val="005E5DC8"/>
    <w:rsid w:val="005E6091"/>
    <w:rsid w:val="005E68E1"/>
    <w:rsid w:val="005E6B27"/>
    <w:rsid w:val="005E6DF6"/>
    <w:rsid w:val="005E6E8E"/>
    <w:rsid w:val="005E7345"/>
    <w:rsid w:val="005E7B7A"/>
    <w:rsid w:val="005E7DAE"/>
    <w:rsid w:val="005F0308"/>
    <w:rsid w:val="005F052B"/>
    <w:rsid w:val="005F165F"/>
    <w:rsid w:val="005F27E3"/>
    <w:rsid w:val="005F295E"/>
    <w:rsid w:val="005F358C"/>
    <w:rsid w:val="005F3B42"/>
    <w:rsid w:val="005F3E29"/>
    <w:rsid w:val="005F4260"/>
    <w:rsid w:val="005F4266"/>
    <w:rsid w:val="005F52DC"/>
    <w:rsid w:val="005F5655"/>
    <w:rsid w:val="005F56FC"/>
    <w:rsid w:val="005F589C"/>
    <w:rsid w:val="005F59B6"/>
    <w:rsid w:val="005F6258"/>
    <w:rsid w:val="005F6948"/>
    <w:rsid w:val="005F6D1C"/>
    <w:rsid w:val="005F760B"/>
    <w:rsid w:val="00600094"/>
    <w:rsid w:val="00600D4D"/>
    <w:rsid w:val="00600E12"/>
    <w:rsid w:val="006011B5"/>
    <w:rsid w:val="00601E83"/>
    <w:rsid w:val="006022CF"/>
    <w:rsid w:val="006026D0"/>
    <w:rsid w:val="0060278B"/>
    <w:rsid w:val="0060294B"/>
    <w:rsid w:val="00602C5A"/>
    <w:rsid w:val="00602F22"/>
    <w:rsid w:val="00603D9A"/>
    <w:rsid w:val="006043E1"/>
    <w:rsid w:val="0060483B"/>
    <w:rsid w:val="00604A3A"/>
    <w:rsid w:val="00605182"/>
    <w:rsid w:val="00605A62"/>
    <w:rsid w:val="00605B72"/>
    <w:rsid w:val="00606776"/>
    <w:rsid w:val="00606C51"/>
    <w:rsid w:val="006079ED"/>
    <w:rsid w:val="00607C4C"/>
    <w:rsid w:val="00607F47"/>
    <w:rsid w:val="00610451"/>
    <w:rsid w:val="00610B59"/>
    <w:rsid w:val="00610F8A"/>
    <w:rsid w:val="00610F8B"/>
    <w:rsid w:val="00610FF4"/>
    <w:rsid w:val="00611010"/>
    <w:rsid w:val="006114C7"/>
    <w:rsid w:val="006117BC"/>
    <w:rsid w:val="00611EDD"/>
    <w:rsid w:val="00612785"/>
    <w:rsid w:val="00612793"/>
    <w:rsid w:val="00612AD3"/>
    <w:rsid w:val="00612D1A"/>
    <w:rsid w:val="00612D8C"/>
    <w:rsid w:val="00613869"/>
    <w:rsid w:val="00613E13"/>
    <w:rsid w:val="00614A38"/>
    <w:rsid w:val="00614B4F"/>
    <w:rsid w:val="00614BBE"/>
    <w:rsid w:val="00614D08"/>
    <w:rsid w:val="00614DC9"/>
    <w:rsid w:val="00614E5F"/>
    <w:rsid w:val="006151FE"/>
    <w:rsid w:val="006157A8"/>
    <w:rsid w:val="00615DC1"/>
    <w:rsid w:val="0061646C"/>
    <w:rsid w:val="00616C1E"/>
    <w:rsid w:val="00617EF5"/>
    <w:rsid w:val="006208DB"/>
    <w:rsid w:val="00620F2B"/>
    <w:rsid w:val="0062185C"/>
    <w:rsid w:val="00621B05"/>
    <w:rsid w:val="00621C3A"/>
    <w:rsid w:val="00622ACC"/>
    <w:rsid w:val="0062357C"/>
    <w:rsid w:val="006237DB"/>
    <w:rsid w:val="00623C6C"/>
    <w:rsid w:val="006246ED"/>
    <w:rsid w:val="00624744"/>
    <w:rsid w:val="006253EA"/>
    <w:rsid w:val="00625679"/>
    <w:rsid w:val="006256FA"/>
    <w:rsid w:val="00625883"/>
    <w:rsid w:val="0062619D"/>
    <w:rsid w:val="006266F4"/>
    <w:rsid w:val="00626813"/>
    <w:rsid w:val="006269C2"/>
    <w:rsid w:val="00626BC3"/>
    <w:rsid w:val="00626D1C"/>
    <w:rsid w:val="00626DEA"/>
    <w:rsid w:val="00627193"/>
    <w:rsid w:val="00630316"/>
    <w:rsid w:val="006303D8"/>
    <w:rsid w:val="006305EC"/>
    <w:rsid w:val="006306B9"/>
    <w:rsid w:val="006307B0"/>
    <w:rsid w:val="006308A2"/>
    <w:rsid w:val="00630BD1"/>
    <w:rsid w:val="00630D59"/>
    <w:rsid w:val="00630E36"/>
    <w:rsid w:val="00631223"/>
    <w:rsid w:val="00631739"/>
    <w:rsid w:val="0063178D"/>
    <w:rsid w:val="00632298"/>
    <w:rsid w:val="0063255B"/>
    <w:rsid w:val="00633050"/>
    <w:rsid w:val="0063349C"/>
    <w:rsid w:val="00633DFE"/>
    <w:rsid w:val="00634479"/>
    <w:rsid w:val="00634500"/>
    <w:rsid w:val="00635C81"/>
    <w:rsid w:val="006360EE"/>
    <w:rsid w:val="00636AA8"/>
    <w:rsid w:val="00637460"/>
    <w:rsid w:val="006374F9"/>
    <w:rsid w:val="00637E12"/>
    <w:rsid w:val="006406F7"/>
    <w:rsid w:val="006409AF"/>
    <w:rsid w:val="00640A84"/>
    <w:rsid w:val="00640C8D"/>
    <w:rsid w:val="00640F45"/>
    <w:rsid w:val="006413BC"/>
    <w:rsid w:val="00641745"/>
    <w:rsid w:val="00641FD0"/>
    <w:rsid w:val="006420E8"/>
    <w:rsid w:val="006421AF"/>
    <w:rsid w:val="00642A6F"/>
    <w:rsid w:val="00643243"/>
    <w:rsid w:val="00643740"/>
    <w:rsid w:val="00643B59"/>
    <w:rsid w:val="006446ED"/>
    <w:rsid w:val="006451A3"/>
    <w:rsid w:val="00646717"/>
    <w:rsid w:val="006468DF"/>
    <w:rsid w:val="00646B9B"/>
    <w:rsid w:val="006476C8"/>
    <w:rsid w:val="006500C1"/>
    <w:rsid w:val="00650904"/>
    <w:rsid w:val="00650F0B"/>
    <w:rsid w:val="0065107B"/>
    <w:rsid w:val="0065198D"/>
    <w:rsid w:val="006519A4"/>
    <w:rsid w:val="00651C87"/>
    <w:rsid w:val="0065299A"/>
    <w:rsid w:val="0065349A"/>
    <w:rsid w:val="006537B9"/>
    <w:rsid w:val="00653BA8"/>
    <w:rsid w:val="0065429D"/>
    <w:rsid w:val="0065442D"/>
    <w:rsid w:val="00654948"/>
    <w:rsid w:val="00654E9A"/>
    <w:rsid w:val="00655359"/>
    <w:rsid w:val="0065587E"/>
    <w:rsid w:val="00655B16"/>
    <w:rsid w:val="00655E36"/>
    <w:rsid w:val="00655E3E"/>
    <w:rsid w:val="0065661E"/>
    <w:rsid w:val="00656699"/>
    <w:rsid w:val="00656B9E"/>
    <w:rsid w:val="00656C79"/>
    <w:rsid w:val="00660215"/>
    <w:rsid w:val="00660552"/>
    <w:rsid w:val="0066055B"/>
    <w:rsid w:val="0066058F"/>
    <w:rsid w:val="00660CB2"/>
    <w:rsid w:val="00660D46"/>
    <w:rsid w:val="006615DF"/>
    <w:rsid w:val="0066190A"/>
    <w:rsid w:val="00661C98"/>
    <w:rsid w:val="00661FB4"/>
    <w:rsid w:val="00662272"/>
    <w:rsid w:val="00662703"/>
    <w:rsid w:val="00662FA1"/>
    <w:rsid w:val="006630F7"/>
    <w:rsid w:val="00663B14"/>
    <w:rsid w:val="00663D7D"/>
    <w:rsid w:val="006645DA"/>
    <w:rsid w:val="00664D81"/>
    <w:rsid w:val="00665065"/>
    <w:rsid w:val="00665298"/>
    <w:rsid w:val="00665427"/>
    <w:rsid w:val="00665A15"/>
    <w:rsid w:val="00665A69"/>
    <w:rsid w:val="00665B2B"/>
    <w:rsid w:val="00665C04"/>
    <w:rsid w:val="00665D00"/>
    <w:rsid w:val="00665F96"/>
    <w:rsid w:val="006662E0"/>
    <w:rsid w:val="0066637F"/>
    <w:rsid w:val="0066666D"/>
    <w:rsid w:val="00666C60"/>
    <w:rsid w:val="00667287"/>
    <w:rsid w:val="006677F6"/>
    <w:rsid w:val="0067056A"/>
    <w:rsid w:val="00670A2A"/>
    <w:rsid w:val="00670CE1"/>
    <w:rsid w:val="006710DA"/>
    <w:rsid w:val="006720C6"/>
    <w:rsid w:val="00672AAB"/>
    <w:rsid w:val="00673428"/>
    <w:rsid w:val="00673DFD"/>
    <w:rsid w:val="00673E79"/>
    <w:rsid w:val="00673F6B"/>
    <w:rsid w:val="00674629"/>
    <w:rsid w:val="006749FF"/>
    <w:rsid w:val="00675059"/>
    <w:rsid w:val="0067518C"/>
    <w:rsid w:val="006755DD"/>
    <w:rsid w:val="0067575E"/>
    <w:rsid w:val="00676132"/>
    <w:rsid w:val="006768DA"/>
    <w:rsid w:val="00677312"/>
    <w:rsid w:val="00677519"/>
    <w:rsid w:val="0067782E"/>
    <w:rsid w:val="006801D1"/>
    <w:rsid w:val="00680453"/>
    <w:rsid w:val="006808BE"/>
    <w:rsid w:val="00680C7B"/>
    <w:rsid w:val="00681141"/>
    <w:rsid w:val="0068197A"/>
    <w:rsid w:val="00681D80"/>
    <w:rsid w:val="00681FE4"/>
    <w:rsid w:val="00681FF8"/>
    <w:rsid w:val="00682873"/>
    <w:rsid w:val="00682D31"/>
    <w:rsid w:val="00682E72"/>
    <w:rsid w:val="00683001"/>
    <w:rsid w:val="00683216"/>
    <w:rsid w:val="00683332"/>
    <w:rsid w:val="006834CB"/>
    <w:rsid w:val="006839A8"/>
    <w:rsid w:val="00683BB4"/>
    <w:rsid w:val="0068461B"/>
    <w:rsid w:val="00684A94"/>
    <w:rsid w:val="00684F04"/>
    <w:rsid w:val="00685019"/>
    <w:rsid w:val="00685785"/>
    <w:rsid w:val="006864B2"/>
    <w:rsid w:val="006869A4"/>
    <w:rsid w:val="00686FF1"/>
    <w:rsid w:val="00687019"/>
    <w:rsid w:val="00687AD7"/>
    <w:rsid w:val="00687BA7"/>
    <w:rsid w:val="00687BAB"/>
    <w:rsid w:val="00690455"/>
    <w:rsid w:val="006906FC"/>
    <w:rsid w:val="00690707"/>
    <w:rsid w:val="006907E7"/>
    <w:rsid w:val="006913BA"/>
    <w:rsid w:val="006913F6"/>
    <w:rsid w:val="0069144D"/>
    <w:rsid w:val="00692E79"/>
    <w:rsid w:val="006930A5"/>
    <w:rsid w:val="006931A1"/>
    <w:rsid w:val="006933B6"/>
    <w:rsid w:val="006933D4"/>
    <w:rsid w:val="006934C0"/>
    <w:rsid w:val="006936A8"/>
    <w:rsid w:val="00693B64"/>
    <w:rsid w:val="00694543"/>
    <w:rsid w:val="006951DB"/>
    <w:rsid w:val="00695C58"/>
    <w:rsid w:val="00696D9D"/>
    <w:rsid w:val="00696E4F"/>
    <w:rsid w:val="00697421"/>
    <w:rsid w:val="00697873"/>
    <w:rsid w:val="006978FE"/>
    <w:rsid w:val="00697D75"/>
    <w:rsid w:val="00697E4C"/>
    <w:rsid w:val="006A0DAD"/>
    <w:rsid w:val="006A1752"/>
    <w:rsid w:val="006A1DD6"/>
    <w:rsid w:val="006A21F7"/>
    <w:rsid w:val="006A224E"/>
    <w:rsid w:val="006A24FB"/>
    <w:rsid w:val="006A2A0F"/>
    <w:rsid w:val="006A3A5F"/>
    <w:rsid w:val="006A3C73"/>
    <w:rsid w:val="006A44C2"/>
    <w:rsid w:val="006A4817"/>
    <w:rsid w:val="006A4C0E"/>
    <w:rsid w:val="006A4FEB"/>
    <w:rsid w:val="006A5133"/>
    <w:rsid w:val="006A527B"/>
    <w:rsid w:val="006A592B"/>
    <w:rsid w:val="006A5BC8"/>
    <w:rsid w:val="006A5E35"/>
    <w:rsid w:val="006A606B"/>
    <w:rsid w:val="006A6198"/>
    <w:rsid w:val="006A69DB"/>
    <w:rsid w:val="006A6B58"/>
    <w:rsid w:val="006A6BCC"/>
    <w:rsid w:val="006A6D47"/>
    <w:rsid w:val="006A705B"/>
    <w:rsid w:val="006A7137"/>
    <w:rsid w:val="006A74B5"/>
    <w:rsid w:val="006A77CE"/>
    <w:rsid w:val="006A7B3D"/>
    <w:rsid w:val="006B0C39"/>
    <w:rsid w:val="006B10FF"/>
    <w:rsid w:val="006B1153"/>
    <w:rsid w:val="006B250C"/>
    <w:rsid w:val="006B3BD0"/>
    <w:rsid w:val="006B3CEF"/>
    <w:rsid w:val="006B3D6E"/>
    <w:rsid w:val="006B4AE5"/>
    <w:rsid w:val="006B4DD2"/>
    <w:rsid w:val="006B4E5A"/>
    <w:rsid w:val="006B4EAA"/>
    <w:rsid w:val="006B50F9"/>
    <w:rsid w:val="006B5A79"/>
    <w:rsid w:val="006B60DE"/>
    <w:rsid w:val="006B61B3"/>
    <w:rsid w:val="006B6BBD"/>
    <w:rsid w:val="006B6C85"/>
    <w:rsid w:val="006B6FFA"/>
    <w:rsid w:val="006B70D9"/>
    <w:rsid w:val="006B7600"/>
    <w:rsid w:val="006B7A88"/>
    <w:rsid w:val="006B7B05"/>
    <w:rsid w:val="006B7B38"/>
    <w:rsid w:val="006B7E1A"/>
    <w:rsid w:val="006C00BA"/>
    <w:rsid w:val="006C02BB"/>
    <w:rsid w:val="006C0521"/>
    <w:rsid w:val="006C068D"/>
    <w:rsid w:val="006C08CF"/>
    <w:rsid w:val="006C0FF1"/>
    <w:rsid w:val="006C1651"/>
    <w:rsid w:val="006C2451"/>
    <w:rsid w:val="006C2C9F"/>
    <w:rsid w:val="006C3F40"/>
    <w:rsid w:val="006C41DF"/>
    <w:rsid w:val="006C4766"/>
    <w:rsid w:val="006C48AF"/>
    <w:rsid w:val="006C5186"/>
    <w:rsid w:val="006C60B2"/>
    <w:rsid w:val="006C65CE"/>
    <w:rsid w:val="006C6A37"/>
    <w:rsid w:val="006C720A"/>
    <w:rsid w:val="006C7580"/>
    <w:rsid w:val="006C7606"/>
    <w:rsid w:val="006C7844"/>
    <w:rsid w:val="006D0252"/>
    <w:rsid w:val="006D035E"/>
    <w:rsid w:val="006D0B55"/>
    <w:rsid w:val="006D15C8"/>
    <w:rsid w:val="006D1766"/>
    <w:rsid w:val="006D2274"/>
    <w:rsid w:val="006D2BC5"/>
    <w:rsid w:val="006D2C99"/>
    <w:rsid w:val="006D2D02"/>
    <w:rsid w:val="006D2DAC"/>
    <w:rsid w:val="006D3B38"/>
    <w:rsid w:val="006D40D3"/>
    <w:rsid w:val="006D414B"/>
    <w:rsid w:val="006D4958"/>
    <w:rsid w:val="006D54DB"/>
    <w:rsid w:val="006D5686"/>
    <w:rsid w:val="006D5754"/>
    <w:rsid w:val="006D65E8"/>
    <w:rsid w:val="006D7493"/>
    <w:rsid w:val="006D7A9C"/>
    <w:rsid w:val="006D7F07"/>
    <w:rsid w:val="006E014C"/>
    <w:rsid w:val="006E02DE"/>
    <w:rsid w:val="006E094A"/>
    <w:rsid w:val="006E168B"/>
    <w:rsid w:val="006E1A18"/>
    <w:rsid w:val="006E1A3A"/>
    <w:rsid w:val="006E1CB9"/>
    <w:rsid w:val="006E2255"/>
    <w:rsid w:val="006E2F5B"/>
    <w:rsid w:val="006E2F6B"/>
    <w:rsid w:val="006E2FCC"/>
    <w:rsid w:val="006E3089"/>
    <w:rsid w:val="006E3625"/>
    <w:rsid w:val="006E3C31"/>
    <w:rsid w:val="006E49ED"/>
    <w:rsid w:val="006E56F1"/>
    <w:rsid w:val="006E571D"/>
    <w:rsid w:val="006E5720"/>
    <w:rsid w:val="006E599C"/>
    <w:rsid w:val="006E6E80"/>
    <w:rsid w:val="006E6ECB"/>
    <w:rsid w:val="006E7218"/>
    <w:rsid w:val="006E7437"/>
    <w:rsid w:val="006E744C"/>
    <w:rsid w:val="006E7853"/>
    <w:rsid w:val="006F079F"/>
    <w:rsid w:val="006F081C"/>
    <w:rsid w:val="006F18DF"/>
    <w:rsid w:val="006F1D91"/>
    <w:rsid w:val="006F1DA5"/>
    <w:rsid w:val="006F1EBB"/>
    <w:rsid w:val="006F1F6A"/>
    <w:rsid w:val="006F2458"/>
    <w:rsid w:val="006F26B7"/>
    <w:rsid w:val="006F2810"/>
    <w:rsid w:val="006F298A"/>
    <w:rsid w:val="006F29AB"/>
    <w:rsid w:val="006F2C8E"/>
    <w:rsid w:val="006F2DF5"/>
    <w:rsid w:val="006F2F88"/>
    <w:rsid w:val="006F34BC"/>
    <w:rsid w:val="006F3908"/>
    <w:rsid w:val="006F3EDD"/>
    <w:rsid w:val="006F4BE4"/>
    <w:rsid w:val="006F5409"/>
    <w:rsid w:val="006F5D0D"/>
    <w:rsid w:val="007016D4"/>
    <w:rsid w:val="00701A77"/>
    <w:rsid w:val="00702207"/>
    <w:rsid w:val="00702C1E"/>
    <w:rsid w:val="00702F95"/>
    <w:rsid w:val="007039CB"/>
    <w:rsid w:val="00703E97"/>
    <w:rsid w:val="007042D1"/>
    <w:rsid w:val="0070440B"/>
    <w:rsid w:val="0070460B"/>
    <w:rsid w:val="0070469F"/>
    <w:rsid w:val="007049E3"/>
    <w:rsid w:val="00704FB9"/>
    <w:rsid w:val="00705BA2"/>
    <w:rsid w:val="00706774"/>
    <w:rsid w:val="00706A23"/>
    <w:rsid w:val="00706B70"/>
    <w:rsid w:val="00707027"/>
    <w:rsid w:val="0070721A"/>
    <w:rsid w:val="0070721E"/>
    <w:rsid w:val="00707877"/>
    <w:rsid w:val="0071027D"/>
    <w:rsid w:val="007108C6"/>
    <w:rsid w:val="00710D62"/>
    <w:rsid w:val="00710E9C"/>
    <w:rsid w:val="00713715"/>
    <w:rsid w:val="0071396D"/>
    <w:rsid w:val="007147F6"/>
    <w:rsid w:val="00714F95"/>
    <w:rsid w:val="00716121"/>
    <w:rsid w:val="0071642C"/>
    <w:rsid w:val="00716622"/>
    <w:rsid w:val="00716719"/>
    <w:rsid w:val="00717214"/>
    <w:rsid w:val="007172A1"/>
    <w:rsid w:val="007172AD"/>
    <w:rsid w:val="00717579"/>
    <w:rsid w:val="0072047E"/>
    <w:rsid w:val="007207EE"/>
    <w:rsid w:val="00721B6B"/>
    <w:rsid w:val="00722B62"/>
    <w:rsid w:val="007230E6"/>
    <w:rsid w:val="007232D5"/>
    <w:rsid w:val="00723A52"/>
    <w:rsid w:val="00723A5B"/>
    <w:rsid w:val="0072473E"/>
    <w:rsid w:val="00724A42"/>
    <w:rsid w:val="00724E40"/>
    <w:rsid w:val="007250A9"/>
    <w:rsid w:val="00725CEA"/>
    <w:rsid w:val="00726043"/>
    <w:rsid w:val="0072626F"/>
    <w:rsid w:val="00726683"/>
    <w:rsid w:val="0072683D"/>
    <w:rsid w:val="00726F9F"/>
    <w:rsid w:val="0072760D"/>
    <w:rsid w:val="00727AA2"/>
    <w:rsid w:val="00727DCF"/>
    <w:rsid w:val="00727DE0"/>
    <w:rsid w:val="0073005A"/>
    <w:rsid w:val="0073036A"/>
    <w:rsid w:val="00730790"/>
    <w:rsid w:val="00730DFE"/>
    <w:rsid w:val="0073128E"/>
    <w:rsid w:val="00731A67"/>
    <w:rsid w:val="00731AE4"/>
    <w:rsid w:val="0073284D"/>
    <w:rsid w:val="00732AB8"/>
    <w:rsid w:val="00732ABB"/>
    <w:rsid w:val="00734041"/>
    <w:rsid w:val="00734156"/>
    <w:rsid w:val="007342AB"/>
    <w:rsid w:val="00734647"/>
    <w:rsid w:val="00734DD4"/>
    <w:rsid w:val="00736009"/>
    <w:rsid w:val="007367D6"/>
    <w:rsid w:val="00736BB2"/>
    <w:rsid w:val="00736D10"/>
    <w:rsid w:val="007370C2"/>
    <w:rsid w:val="00737255"/>
    <w:rsid w:val="00737378"/>
    <w:rsid w:val="007377D8"/>
    <w:rsid w:val="00737DDD"/>
    <w:rsid w:val="00737E27"/>
    <w:rsid w:val="00737E56"/>
    <w:rsid w:val="007404C1"/>
    <w:rsid w:val="00740548"/>
    <w:rsid w:val="00740816"/>
    <w:rsid w:val="00740F10"/>
    <w:rsid w:val="007410CE"/>
    <w:rsid w:val="007412AD"/>
    <w:rsid w:val="007416B7"/>
    <w:rsid w:val="00741752"/>
    <w:rsid w:val="007420A4"/>
    <w:rsid w:val="007420FD"/>
    <w:rsid w:val="00742DDC"/>
    <w:rsid w:val="007434CC"/>
    <w:rsid w:val="00743707"/>
    <w:rsid w:val="007437C8"/>
    <w:rsid w:val="00743D13"/>
    <w:rsid w:val="00743E28"/>
    <w:rsid w:val="007440BB"/>
    <w:rsid w:val="0074469E"/>
    <w:rsid w:val="0074473E"/>
    <w:rsid w:val="007449C9"/>
    <w:rsid w:val="00744BEE"/>
    <w:rsid w:val="00744FD8"/>
    <w:rsid w:val="0074563A"/>
    <w:rsid w:val="00745ACC"/>
    <w:rsid w:val="00745E7A"/>
    <w:rsid w:val="00746AD4"/>
    <w:rsid w:val="00747DDE"/>
    <w:rsid w:val="00750179"/>
    <w:rsid w:val="007504BD"/>
    <w:rsid w:val="00750BFD"/>
    <w:rsid w:val="00750E8E"/>
    <w:rsid w:val="007515F9"/>
    <w:rsid w:val="00752C01"/>
    <w:rsid w:val="00753706"/>
    <w:rsid w:val="00753F21"/>
    <w:rsid w:val="0075401E"/>
    <w:rsid w:val="007542C4"/>
    <w:rsid w:val="007543CF"/>
    <w:rsid w:val="007544EA"/>
    <w:rsid w:val="007549FE"/>
    <w:rsid w:val="00754F0A"/>
    <w:rsid w:val="0075590A"/>
    <w:rsid w:val="00755F88"/>
    <w:rsid w:val="00755FC9"/>
    <w:rsid w:val="007565FE"/>
    <w:rsid w:val="007567B6"/>
    <w:rsid w:val="007569ED"/>
    <w:rsid w:val="00756BB1"/>
    <w:rsid w:val="00756CCD"/>
    <w:rsid w:val="00756D84"/>
    <w:rsid w:val="00757095"/>
    <w:rsid w:val="007575D9"/>
    <w:rsid w:val="00757B4B"/>
    <w:rsid w:val="00757B77"/>
    <w:rsid w:val="00757BA8"/>
    <w:rsid w:val="00757BC0"/>
    <w:rsid w:val="00757F72"/>
    <w:rsid w:val="00757FA0"/>
    <w:rsid w:val="0076077E"/>
    <w:rsid w:val="00760A96"/>
    <w:rsid w:val="007610B8"/>
    <w:rsid w:val="00761166"/>
    <w:rsid w:val="00761A89"/>
    <w:rsid w:val="00761D77"/>
    <w:rsid w:val="007626A9"/>
    <w:rsid w:val="00762976"/>
    <w:rsid w:val="007629EE"/>
    <w:rsid w:val="007633E5"/>
    <w:rsid w:val="007635D1"/>
    <w:rsid w:val="00763AB8"/>
    <w:rsid w:val="00763D91"/>
    <w:rsid w:val="00763E4F"/>
    <w:rsid w:val="00764332"/>
    <w:rsid w:val="00764C45"/>
    <w:rsid w:val="00764CD4"/>
    <w:rsid w:val="007653C9"/>
    <w:rsid w:val="00765BF9"/>
    <w:rsid w:val="007662C8"/>
    <w:rsid w:val="00766483"/>
    <w:rsid w:val="00766773"/>
    <w:rsid w:val="00766A23"/>
    <w:rsid w:val="00766EB9"/>
    <w:rsid w:val="007673AF"/>
    <w:rsid w:val="0076752D"/>
    <w:rsid w:val="007700A6"/>
    <w:rsid w:val="00770180"/>
    <w:rsid w:val="007714CB"/>
    <w:rsid w:val="007714FB"/>
    <w:rsid w:val="00771681"/>
    <w:rsid w:val="00772144"/>
    <w:rsid w:val="00772B27"/>
    <w:rsid w:val="007736DD"/>
    <w:rsid w:val="00774656"/>
    <w:rsid w:val="0077489C"/>
    <w:rsid w:val="00774C6E"/>
    <w:rsid w:val="00775FBA"/>
    <w:rsid w:val="007764DF"/>
    <w:rsid w:val="00776513"/>
    <w:rsid w:val="00776693"/>
    <w:rsid w:val="00776CC9"/>
    <w:rsid w:val="0077755F"/>
    <w:rsid w:val="007775E0"/>
    <w:rsid w:val="00777ECD"/>
    <w:rsid w:val="007803E0"/>
    <w:rsid w:val="007804BA"/>
    <w:rsid w:val="0078070D"/>
    <w:rsid w:val="00780835"/>
    <w:rsid w:val="0078105C"/>
    <w:rsid w:val="007814ED"/>
    <w:rsid w:val="00782555"/>
    <w:rsid w:val="007825C3"/>
    <w:rsid w:val="007832DE"/>
    <w:rsid w:val="00783D8F"/>
    <w:rsid w:val="0078403F"/>
    <w:rsid w:val="00784346"/>
    <w:rsid w:val="0078511A"/>
    <w:rsid w:val="0078558C"/>
    <w:rsid w:val="0078574E"/>
    <w:rsid w:val="0078614C"/>
    <w:rsid w:val="007862F7"/>
    <w:rsid w:val="00786581"/>
    <w:rsid w:val="00786B03"/>
    <w:rsid w:val="007872B5"/>
    <w:rsid w:val="00787767"/>
    <w:rsid w:val="00787815"/>
    <w:rsid w:val="007907E7"/>
    <w:rsid w:val="0079173E"/>
    <w:rsid w:val="00791790"/>
    <w:rsid w:val="00791D0C"/>
    <w:rsid w:val="00791D31"/>
    <w:rsid w:val="007920D4"/>
    <w:rsid w:val="00793785"/>
    <w:rsid w:val="00794047"/>
    <w:rsid w:val="007945C2"/>
    <w:rsid w:val="00794ACC"/>
    <w:rsid w:val="00794FF3"/>
    <w:rsid w:val="00795512"/>
    <w:rsid w:val="00796622"/>
    <w:rsid w:val="00796849"/>
    <w:rsid w:val="00796A45"/>
    <w:rsid w:val="00796F6E"/>
    <w:rsid w:val="00797442"/>
    <w:rsid w:val="007975C7"/>
    <w:rsid w:val="007976C5"/>
    <w:rsid w:val="007A04B6"/>
    <w:rsid w:val="007A07D2"/>
    <w:rsid w:val="007A0F4D"/>
    <w:rsid w:val="007A16B5"/>
    <w:rsid w:val="007A19C6"/>
    <w:rsid w:val="007A1EA9"/>
    <w:rsid w:val="007A1F80"/>
    <w:rsid w:val="007A2091"/>
    <w:rsid w:val="007A20D7"/>
    <w:rsid w:val="007A325F"/>
    <w:rsid w:val="007A341C"/>
    <w:rsid w:val="007A36B8"/>
    <w:rsid w:val="007A3F22"/>
    <w:rsid w:val="007A418D"/>
    <w:rsid w:val="007A4350"/>
    <w:rsid w:val="007A466D"/>
    <w:rsid w:val="007A5856"/>
    <w:rsid w:val="007A6301"/>
    <w:rsid w:val="007A65E8"/>
    <w:rsid w:val="007A69F6"/>
    <w:rsid w:val="007A7065"/>
    <w:rsid w:val="007A74E5"/>
    <w:rsid w:val="007A75FA"/>
    <w:rsid w:val="007A7CA2"/>
    <w:rsid w:val="007A7CB8"/>
    <w:rsid w:val="007A7E0A"/>
    <w:rsid w:val="007B04A3"/>
    <w:rsid w:val="007B062A"/>
    <w:rsid w:val="007B084B"/>
    <w:rsid w:val="007B0A2F"/>
    <w:rsid w:val="007B1B88"/>
    <w:rsid w:val="007B2080"/>
    <w:rsid w:val="007B29B5"/>
    <w:rsid w:val="007B2A55"/>
    <w:rsid w:val="007B2E03"/>
    <w:rsid w:val="007B30B9"/>
    <w:rsid w:val="007B3441"/>
    <w:rsid w:val="007B35BA"/>
    <w:rsid w:val="007B42AA"/>
    <w:rsid w:val="007B4577"/>
    <w:rsid w:val="007B4BA2"/>
    <w:rsid w:val="007B5455"/>
    <w:rsid w:val="007B57EC"/>
    <w:rsid w:val="007B5953"/>
    <w:rsid w:val="007B6502"/>
    <w:rsid w:val="007B6592"/>
    <w:rsid w:val="007B74FE"/>
    <w:rsid w:val="007B7552"/>
    <w:rsid w:val="007B766E"/>
    <w:rsid w:val="007B7E0B"/>
    <w:rsid w:val="007C028E"/>
    <w:rsid w:val="007C0C3A"/>
    <w:rsid w:val="007C0D43"/>
    <w:rsid w:val="007C1257"/>
    <w:rsid w:val="007C1569"/>
    <w:rsid w:val="007C15CB"/>
    <w:rsid w:val="007C1741"/>
    <w:rsid w:val="007C1B1F"/>
    <w:rsid w:val="007C1BC0"/>
    <w:rsid w:val="007C1D34"/>
    <w:rsid w:val="007C1F03"/>
    <w:rsid w:val="007C25A8"/>
    <w:rsid w:val="007C2B27"/>
    <w:rsid w:val="007C36D9"/>
    <w:rsid w:val="007C3E78"/>
    <w:rsid w:val="007C41C8"/>
    <w:rsid w:val="007C4532"/>
    <w:rsid w:val="007C4A02"/>
    <w:rsid w:val="007C4F84"/>
    <w:rsid w:val="007C59A6"/>
    <w:rsid w:val="007C5C8E"/>
    <w:rsid w:val="007C6569"/>
    <w:rsid w:val="007C6B18"/>
    <w:rsid w:val="007C6B6C"/>
    <w:rsid w:val="007C6C3C"/>
    <w:rsid w:val="007C739D"/>
    <w:rsid w:val="007C7D98"/>
    <w:rsid w:val="007D0254"/>
    <w:rsid w:val="007D0374"/>
    <w:rsid w:val="007D0378"/>
    <w:rsid w:val="007D0822"/>
    <w:rsid w:val="007D0BE5"/>
    <w:rsid w:val="007D0D48"/>
    <w:rsid w:val="007D115E"/>
    <w:rsid w:val="007D137E"/>
    <w:rsid w:val="007D165A"/>
    <w:rsid w:val="007D1F71"/>
    <w:rsid w:val="007D21FB"/>
    <w:rsid w:val="007D237C"/>
    <w:rsid w:val="007D33DB"/>
    <w:rsid w:val="007D43B2"/>
    <w:rsid w:val="007D4688"/>
    <w:rsid w:val="007D4DE8"/>
    <w:rsid w:val="007D4F2F"/>
    <w:rsid w:val="007D50D2"/>
    <w:rsid w:val="007D560B"/>
    <w:rsid w:val="007D594C"/>
    <w:rsid w:val="007D5BC6"/>
    <w:rsid w:val="007D63AA"/>
    <w:rsid w:val="007D6AE9"/>
    <w:rsid w:val="007D6F9E"/>
    <w:rsid w:val="007D7B13"/>
    <w:rsid w:val="007D7C17"/>
    <w:rsid w:val="007D7DEA"/>
    <w:rsid w:val="007D7E68"/>
    <w:rsid w:val="007E0E98"/>
    <w:rsid w:val="007E17CB"/>
    <w:rsid w:val="007E1821"/>
    <w:rsid w:val="007E18CC"/>
    <w:rsid w:val="007E1D10"/>
    <w:rsid w:val="007E2730"/>
    <w:rsid w:val="007E2A37"/>
    <w:rsid w:val="007E2E89"/>
    <w:rsid w:val="007E3672"/>
    <w:rsid w:val="007E36C7"/>
    <w:rsid w:val="007E3976"/>
    <w:rsid w:val="007E3D77"/>
    <w:rsid w:val="007E3EA4"/>
    <w:rsid w:val="007E4113"/>
    <w:rsid w:val="007E4442"/>
    <w:rsid w:val="007E4A58"/>
    <w:rsid w:val="007E4DA2"/>
    <w:rsid w:val="007E4FC8"/>
    <w:rsid w:val="007E4FFF"/>
    <w:rsid w:val="007E51DB"/>
    <w:rsid w:val="007E5B71"/>
    <w:rsid w:val="007E5DC3"/>
    <w:rsid w:val="007E6675"/>
    <w:rsid w:val="007E6990"/>
    <w:rsid w:val="007E6ABC"/>
    <w:rsid w:val="007E6E04"/>
    <w:rsid w:val="007E6E13"/>
    <w:rsid w:val="007E762D"/>
    <w:rsid w:val="007E7A88"/>
    <w:rsid w:val="007F05BF"/>
    <w:rsid w:val="007F0BDF"/>
    <w:rsid w:val="007F0D32"/>
    <w:rsid w:val="007F123F"/>
    <w:rsid w:val="007F1501"/>
    <w:rsid w:val="007F1504"/>
    <w:rsid w:val="007F1EDE"/>
    <w:rsid w:val="007F22C0"/>
    <w:rsid w:val="007F251E"/>
    <w:rsid w:val="007F263E"/>
    <w:rsid w:val="007F2917"/>
    <w:rsid w:val="007F2CEC"/>
    <w:rsid w:val="007F30B4"/>
    <w:rsid w:val="007F32BE"/>
    <w:rsid w:val="007F33E8"/>
    <w:rsid w:val="007F41FB"/>
    <w:rsid w:val="007F4A5B"/>
    <w:rsid w:val="007F5438"/>
    <w:rsid w:val="007F5927"/>
    <w:rsid w:val="007F5BA3"/>
    <w:rsid w:val="007F62BC"/>
    <w:rsid w:val="007F646C"/>
    <w:rsid w:val="007F662A"/>
    <w:rsid w:val="007F7991"/>
    <w:rsid w:val="007F7EDF"/>
    <w:rsid w:val="0080018F"/>
    <w:rsid w:val="00800454"/>
    <w:rsid w:val="0080068C"/>
    <w:rsid w:val="00800C77"/>
    <w:rsid w:val="008011E1"/>
    <w:rsid w:val="008013F4"/>
    <w:rsid w:val="008015B9"/>
    <w:rsid w:val="0080213F"/>
    <w:rsid w:val="0080218D"/>
    <w:rsid w:val="00802389"/>
    <w:rsid w:val="008027CB"/>
    <w:rsid w:val="00802E4A"/>
    <w:rsid w:val="00803A9A"/>
    <w:rsid w:val="00804486"/>
    <w:rsid w:val="00804551"/>
    <w:rsid w:val="00804773"/>
    <w:rsid w:val="0080485A"/>
    <w:rsid w:val="00804937"/>
    <w:rsid w:val="00804D9D"/>
    <w:rsid w:val="00805723"/>
    <w:rsid w:val="00805A33"/>
    <w:rsid w:val="0080656D"/>
    <w:rsid w:val="00806692"/>
    <w:rsid w:val="0080669A"/>
    <w:rsid w:val="00806C84"/>
    <w:rsid w:val="00807A2C"/>
    <w:rsid w:val="00807A33"/>
    <w:rsid w:val="00810061"/>
    <w:rsid w:val="008105A8"/>
    <w:rsid w:val="00810D81"/>
    <w:rsid w:val="00811366"/>
    <w:rsid w:val="00811B00"/>
    <w:rsid w:val="00811FE4"/>
    <w:rsid w:val="008125C3"/>
    <w:rsid w:val="00812A9F"/>
    <w:rsid w:val="00813476"/>
    <w:rsid w:val="0081417E"/>
    <w:rsid w:val="0081482E"/>
    <w:rsid w:val="00814BCC"/>
    <w:rsid w:val="0081519F"/>
    <w:rsid w:val="00815819"/>
    <w:rsid w:val="00816673"/>
    <w:rsid w:val="00816BA2"/>
    <w:rsid w:val="0081701E"/>
    <w:rsid w:val="00817350"/>
    <w:rsid w:val="0081793F"/>
    <w:rsid w:val="00817985"/>
    <w:rsid w:val="00817B01"/>
    <w:rsid w:val="00820304"/>
    <w:rsid w:val="008206E5"/>
    <w:rsid w:val="00821225"/>
    <w:rsid w:val="008219B8"/>
    <w:rsid w:val="00821DE9"/>
    <w:rsid w:val="008222FD"/>
    <w:rsid w:val="00823747"/>
    <w:rsid w:val="00823958"/>
    <w:rsid w:val="00823A07"/>
    <w:rsid w:val="00823C3F"/>
    <w:rsid w:val="00823EA7"/>
    <w:rsid w:val="0082416B"/>
    <w:rsid w:val="008241B1"/>
    <w:rsid w:val="008244BF"/>
    <w:rsid w:val="00824711"/>
    <w:rsid w:val="00824A75"/>
    <w:rsid w:val="00824DB1"/>
    <w:rsid w:val="00825250"/>
    <w:rsid w:val="008254AB"/>
    <w:rsid w:val="0082686E"/>
    <w:rsid w:val="00826E1C"/>
    <w:rsid w:val="00826F13"/>
    <w:rsid w:val="00826F1D"/>
    <w:rsid w:val="00827443"/>
    <w:rsid w:val="008279C6"/>
    <w:rsid w:val="00827ADE"/>
    <w:rsid w:val="00830D72"/>
    <w:rsid w:val="00831044"/>
    <w:rsid w:val="008310D1"/>
    <w:rsid w:val="00831A98"/>
    <w:rsid w:val="00832B49"/>
    <w:rsid w:val="00832C4D"/>
    <w:rsid w:val="00832D9C"/>
    <w:rsid w:val="00832EBA"/>
    <w:rsid w:val="00832F8B"/>
    <w:rsid w:val="008338AF"/>
    <w:rsid w:val="008349F7"/>
    <w:rsid w:val="00835FA7"/>
    <w:rsid w:val="00836545"/>
    <w:rsid w:val="00836FC2"/>
    <w:rsid w:val="008376D6"/>
    <w:rsid w:val="0083799E"/>
    <w:rsid w:val="00840D34"/>
    <w:rsid w:val="00841576"/>
    <w:rsid w:val="00841D95"/>
    <w:rsid w:val="0084253E"/>
    <w:rsid w:val="00842A37"/>
    <w:rsid w:val="00842CAE"/>
    <w:rsid w:val="00842DA1"/>
    <w:rsid w:val="008434A1"/>
    <w:rsid w:val="008438A1"/>
    <w:rsid w:val="00843D24"/>
    <w:rsid w:val="00843E1E"/>
    <w:rsid w:val="00843EDB"/>
    <w:rsid w:val="00844555"/>
    <w:rsid w:val="008447DF"/>
    <w:rsid w:val="008449A7"/>
    <w:rsid w:val="00844D4C"/>
    <w:rsid w:val="00844DED"/>
    <w:rsid w:val="00845606"/>
    <w:rsid w:val="0084562C"/>
    <w:rsid w:val="00845D80"/>
    <w:rsid w:val="00846A04"/>
    <w:rsid w:val="00846E78"/>
    <w:rsid w:val="0084739C"/>
    <w:rsid w:val="008506F8"/>
    <w:rsid w:val="00850DA4"/>
    <w:rsid w:val="00851967"/>
    <w:rsid w:val="0085254F"/>
    <w:rsid w:val="00853573"/>
    <w:rsid w:val="0085364B"/>
    <w:rsid w:val="00853974"/>
    <w:rsid w:val="00853CC3"/>
    <w:rsid w:val="008541C6"/>
    <w:rsid w:val="008542B3"/>
    <w:rsid w:val="00854C7F"/>
    <w:rsid w:val="00855125"/>
    <w:rsid w:val="00855BFD"/>
    <w:rsid w:val="0085611B"/>
    <w:rsid w:val="008561D4"/>
    <w:rsid w:val="008567B9"/>
    <w:rsid w:val="00856FB6"/>
    <w:rsid w:val="00857420"/>
    <w:rsid w:val="00857E26"/>
    <w:rsid w:val="00860475"/>
    <w:rsid w:val="00860EDF"/>
    <w:rsid w:val="00861174"/>
    <w:rsid w:val="00861263"/>
    <w:rsid w:val="0086153C"/>
    <w:rsid w:val="0086165F"/>
    <w:rsid w:val="008619E8"/>
    <w:rsid w:val="00861F57"/>
    <w:rsid w:val="008624F1"/>
    <w:rsid w:val="008627EE"/>
    <w:rsid w:val="00862C7C"/>
    <w:rsid w:val="00862DB5"/>
    <w:rsid w:val="00863B28"/>
    <w:rsid w:val="008643BD"/>
    <w:rsid w:val="00864434"/>
    <w:rsid w:val="00864563"/>
    <w:rsid w:val="008659F6"/>
    <w:rsid w:val="00866F83"/>
    <w:rsid w:val="00867412"/>
    <w:rsid w:val="008675E7"/>
    <w:rsid w:val="008678DD"/>
    <w:rsid w:val="0087011F"/>
    <w:rsid w:val="00870453"/>
    <w:rsid w:val="0087067F"/>
    <w:rsid w:val="00870C2A"/>
    <w:rsid w:val="008712D7"/>
    <w:rsid w:val="00871529"/>
    <w:rsid w:val="008716A3"/>
    <w:rsid w:val="008716CF"/>
    <w:rsid w:val="00871779"/>
    <w:rsid w:val="00871E7A"/>
    <w:rsid w:val="0087215B"/>
    <w:rsid w:val="0087260B"/>
    <w:rsid w:val="00872635"/>
    <w:rsid w:val="00872DFE"/>
    <w:rsid w:val="008737B1"/>
    <w:rsid w:val="00874093"/>
    <w:rsid w:val="00874F56"/>
    <w:rsid w:val="00875993"/>
    <w:rsid w:val="0087616B"/>
    <w:rsid w:val="008769BB"/>
    <w:rsid w:val="00876FA9"/>
    <w:rsid w:val="00877332"/>
    <w:rsid w:val="00877449"/>
    <w:rsid w:val="00877562"/>
    <w:rsid w:val="00877601"/>
    <w:rsid w:val="008800C8"/>
    <w:rsid w:val="00880B14"/>
    <w:rsid w:val="00880FBF"/>
    <w:rsid w:val="0088170F"/>
    <w:rsid w:val="00881D4F"/>
    <w:rsid w:val="00882324"/>
    <w:rsid w:val="00882888"/>
    <w:rsid w:val="00882E73"/>
    <w:rsid w:val="00882EF8"/>
    <w:rsid w:val="00883336"/>
    <w:rsid w:val="008835D1"/>
    <w:rsid w:val="008837A4"/>
    <w:rsid w:val="0088408C"/>
    <w:rsid w:val="00884246"/>
    <w:rsid w:val="008846AC"/>
    <w:rsid w:val="008846B0"/>
    <w:rsid w:val="00884BD3"/>
    <w:rsid w:val="00884C7A"/>
    <w:rsid w:val="00884E0B"/>
    <w:rsid w:val="008853FD"/>
    <w:rsid w:val="0088555D"/>
    <w:rsid w:val="008857FC"/>
    <w:rsid w:val="008863D3"/>
    <w:rsid w:val="00886B90"/>
    <w:rsid w:val="00886E0E"/>
    <w:rsid w:val="00886E17"/>
    <w:rsid w:val="008875B0"/>
    <w:rsid w:val="0088770B"/>
    <w:rsid w:val="00887BF4"/>
    <w:rsid w:val="00887C5F"/>
    <w:rsid w:val="00887C74"/>
    <w:rsid w:val="00891593"/>
    <w:rsid w:val="00891769"/>
    <w:rsid w:val="00891DAC"/>
    <w:rsid w:val="008925AD"/>
    <w:rsid w:val="0089368C"/>
    <w:rsid w:val="008937E5"/>
    <w:rsid w:val="0089381A"/>
    <w:rsid w:val="00893A53"/>
    <w:rsid w:val="00893D17"/>
    <w:rsid w:val="0089438F"/>
    <w:rsid w:val="0089447E"/>
    <w:rsid w:val="0089563F"/>
    <w:rsid w:val="00895905"/>
    <w:rsid w:val="00895DFC"/>
    <w:rsid w:val="008963DF"/>
    <w:rsid w:val="008970E6"/>
    <w:rsid w:val="0089728B"/>
    <w:rsid w:val="00897313"/>
    <w:rsid w:val="0089759A"/>
    <w:rsid w:val="00897BBF"/>
    <w:rsid w:val="008A038D"/>
    <w:rsid w:val="008A0491"/>
    <w:rsid w:val="008A100F"/>
    <w:rsid w:val="008A1033"/>
    <w:rsid w:val="008A1356"/>
    <w:rsid w:val="008A1D9B"/>
    <w:rsid w:val="008A1F1B"/>
    <w:rsid w:val="008A21F4"/>
    <w:rsid w:val="008A22CF"/>
    <w:rsid w:val="008A2507"/>
    <w:rsid w:val="008A288F"/>
    <w:rsid w:val="008A293F"/>
    <w:rsid w:val="008A29FF"/>
    <w:rsid w:val="008A33BD"/>
    <w:rsid w:val="008A33D8"/>
    <w:rsid w:val="008A353C"/>
    <w:rsid w:val="008A3C5C"/>
    <w:rsid w:val="008A3E03"/>
    <w:rsid w:val="008A3F72"/>
    <w:rsid w:val="008A3F98"/>
    <w:rsid w:val="008A4449"/>
    <w:rsid w:val="008A461F"/>
    <w:rsid w:val="008A4B12"/>
    <w:rsid w:val="008A51DA"/>
    <w:rsid w:val="008A56BE"/>
    <w:rsid w:val="008A5A12"/>
    <w:rsid w:val="008A5A79"/>
    <w:rsid w:val="008A5E84"/>
    <w:rsid w:val="008A60AF"/>
    <w:rsid w:val="008A66DB"/>
    <w:rsid w:val="008A67A8"/>
    <w:rsid w:val="008A6A24"/>
    <w:rsid w:val="008A6F0E"/>
    <w:rsid w:val="008A6F90"/>
    <w:rsid w:val="008A7398"/>
    <w:rsid w:val="008A74F3"/>
    <w:rsid w:val="008A7BB6"/>
    <w:rsid w:val="008A7ED2"/>
    <w:rsid w:val="008B0103"/>
    <w:rsid w:val="008B0549"/>
    <w:rsid w:val="008B3D1E"/>
    <w:rsid w:val="008B3E00"/>
    <w:rsid w:val="008B3FC7"/>
    <w:rsid w:val="008B40C7"/>
    <w:rsid w:val="008B4865"/>
    <w:rsid w:val="008B4C12"/>
    <w:rsid w:val="008B51B4"/>
    <w:rsid w:val="008B563C"/>
    <w:rsid w:val="008B5897"/>
    <w:rsid w:val="008B5CFE"/>
    <w:rsid w:val="008B637D"/>
    <w:rsid w:val="008B6A97"/>
    <w:rsid w:val="008B6FF5"/>
    <w:rsid w:val="008B71B9"/>
    <w:rsid w:val="008B75B4"/>
    <w:rsid w:val="008C0ACB"/>
    <w:rsid w:val="008C0E69"/>
    <w:rsid w:val="008C0FF1"/>
    <w:rsid w:val="008C0FF5"/>
    <w:rsid w:val="008C143B"/>
    <w:rsid w:val="008C1FA1"/>
    <w:rsid w:val="008C1FB4"/>
    <w:rsid w:val="008C23E3"/>
    <w:rsid w:val="008C2956"/>
    <w:rsid w:val="008C2AE3"/>
    <w:rsid w:val="008C2E00"/>
    <w:rsid w:val="008C31BC"/>
    <w:rsid w:val="008C4272"/>
    <w:rsid w:val="008C46D8"/>
    <w:rsid w:val="008C4750"/>
    <w:rsid w:val="008C4C8D"/>
    <w:rsid w:val="008C52EE"/>
    <w:rsid w:val="008C59FC"/>
    <w:rsid w:val="008C5CCF"/>
    <w:rsid w:val="008C5F49"/>
    <w:rsid w:val="008C601E"/>
    <w:rsid w:val="008C6048"/>
    <w:rsid w:val="008C6A5E"/>
    <w:rsid w:val="008C6BBE"/>
    <w:rsid w:val="008C6CEB"/>
    <w:rsid w:val="008C6E95"/>
    <w:rsid w:val="008C7460"/>
    <w:rsid w:val="008C7774"/>
    <w:rsid w:val="008C7899"/>
    <w:rsid w:val="008C7FBE"/>
    <w:rsid w:val="008D0806"/>
    <w:rsid w:val="008D1917"/>
    <w:rsid w:val="008D19B4"/>
    <w:rsid w:val="008D19CF"/>
    <w:rsid w:val="008D1BDA"/>
    <w:rsid w:val="008D21B4"/>
    <w:rsid w:val="008D25D5"/>
    <w:rsid w:val="008D2EFC"/>
    <w:rsid w:val="008D2F00"/>
    <w:rsid w:val="008D3EE5"/>
    <w:rsid w:val="008D5204"/>
    <w:rsid w:val="008D5B10"/>
    <w:rsid w:val="008D5F3D"/>
    <w:rsid w:val="008D6002"/>
    <w:rsid w:val="008D6B54"/>
    <w:rsid w:val="008D6E67"/>
    <w:rsid w:val="008D7A6E"/>
    <w:rsid w:val="008D7D18"/>
    <w:rsid w:val="008E06B5"/>
    <w:rsid w:val="008E07F4"/>
    <w:rsid w:val="008E0983"/>
    <w:rsid w:val="008E2353"/>
    <w:rsid w:val="008E25B9"/>
    <w:rsid w:val="008E2DCC"/>
    <w:rsid w:val="008E2EF5"/>
    <w:rsid w:val="008E3714"/>
    <w:rsid w:val="008E38E6"/>
    <w:rsid w:val="008E3C47"/>
    <w:rsid w:val="008E3FEB"/>
    <w:rsid w:val="008E4803"/>
    <w:rsid w:val="008E4CFB"/>
    <w:rsid w:val="008E4FB1"/>
    <w:rsid w:val="008E5368"/>
    <w:rsid w:val="008E54BC"/>
    <w:rsid w:val="008E57BC"/>
    <w:rsid w:val="008E5F8A"/>
    <w:rsid w:val="008E613A"/>
    <w:rsid w:val="008E721F"/>
    <w:rsid w:val="008E7535"/>
    <w:rsid w:val="008E776C"/>
    <w:rsid w:val="008E7C2C"/>
    <w:rsid w:val="008E7F18"/>
    <w:rsid w:val="008F01FE"/>
    <w:rsid w:val="008F057D"/>
    <w:rsid w:val="008F08B9"/>
    <w:rsid w:val="008F0CEF"/>
    <w:rsid w:val="008F1077"/>
    <w:rsid w:val="008F1897"/>
    <w:rsid w:val="008F19F0"/>
    <w:rsid w:val="008F2124"/>
    <w:rsid w:val="008F246D"/>
    <w:rsid w:val="008F2687"/>
    <w:rsid w:val="008F27CA"/>
    <w:rsid w:val="008F29F7"/>
    <w:rsid w:val="008F2B2F"/>
    <w:rsid w:val="008F2FC5"/>
    <w:rsid w:val="008F3524"/>
    <w:rsid w:val="008F3637"/>
    <w:rsid w:val="008F3987"/>
    <w:rsid w:val="008F403A"/>
    <w:rsid w:val="008F41EF"/>
    <w:rsid w:val="008F41F7"/>
    <w:rsid w:val="008F43C8"/>
    <w:rsid w:val="008F4466"/>
    <w:rsid w:val="008F589C"/>
    <w:rsid w:val="008F6071"/>
    <w:rsid w:val="008F633B"/>
    <w:rsid w:val="008F6B5A"/>
    <w:rsid w:val="008F6DD7"/>
    <w:rsid w:val="008F76BB"/>
    <w:rsid w:val="008F7813"/>
    <w:rsid w:val="00900152"/>
    <w:rsid w:val="00900CBC"/>
    <w:rsid w:val="0090123E"/>
    <w:rsid w:val="00901ADC"/>
    <w:rsid w:val="00901E8E"/>
    <w:rsid w:val="0090230C"/>
    <w:rsid w:val="00902465"/>
    <w:rsid w:val="00903117"/>
    <w:rsid w:val="00903476"/>
    <w:rsid w:val="00903F38"/>
    <w:rsid w:val="0090442C"/>
    <w:rsid w:val="00905D7F"/>
    <w:rsid w:val="00906088"/>
    <w:rsid w:val="00906A91"/>
    <w:rsid w:val="00906FDA"/>
    <w:rsid w:val="0091016E"/>
    <w:rsid w:val="00910631"/>
    <w:rsid w:val="00911941"/>
    <w:rsid w:val="00911FBE"/>
    <w:rsid w:val="009123BA"/>
    <w:rsid w:val="009137BC"/>
    <w:rsid w:val="00913C33"/>
    <w:rsid w:val="00915245"/>
    <w:rsid w:val="009158A8"/>
    <w:rsid w:val="00916668"/>
    <w:rsid w:val="009171FC"/>
    <w:rsid w:val="00917581"/>
    <w:rsid w:val="00917A41"/>
    <w:rsid w:val="00917AF4"/>
    <w:rsid w:val="009207C2"/>
    <w:rsid w:val="00922545"/>
    <w:rsid w:val="00922A33"/>
    <w:rsid w:val="00922C29"/>
    <w:rsid w:val="00922C75"/>
    <w:rsid w:val="00923669"/>
    <w:rsid w:val="00924167"/>
    <w:rsid w:val="00924A90"/>
    <w:rsid w:val="00924B18"/>
    <w:rsid w:val="009253F3"/>
    <w:rsid w:val="00925565"/>
    <w:rsid w:val="009262E4"/>
    <w:rsid w:val="00926CA1"/>
    <w:rsid w:val="00926D18"/>
    <w:rsid w:val="00930098"/>
    <w:rsid w:val="009301E5"/>
    <w:rsid w:val="0093061F"/>
    <w:rsid w:val="00931135"/>
    <w:rsid w:val="009313C7"/>
    <w:rsid w:val="00931927"/>
    <w:rsid w:val="009327E3"/>
    <w:rsid w:val="00932B95"/>
    <w:rsid w:val="00932C98"/>
    <w:rsid w:val="009331D6"/>
    <w:rsid w:val="009339A2"/>
    <w:rsid w:val="0093433B"/>
    <w:rsid w:val="009352D1"/>
    <w:rsid w:val="0093592C"/>
    <w:rsid w:val="00935AFC"/>
    <w:rsid w:val="00936514"/>
    <w:rsid w:val="00936ACB"/>
    <w:rsid w:val="00936B41"/>
    <w:rsid w:val="009370DE"/>
    <w:rsid w:val="00940241"/>
    <w:rsid w:val="009404F2"/>
    <w:rsid w:val="00940712"/>
    <w:rsid w:val="009407ED"/>
    <w:rsid w:val="009417F5"/>
    <w:rsid w:val="00941B2B"/>
    <w:rsid w:val="00941DEE"/>
    <w:rsid w:val="00942F58"/>
    <w:rsid w:val="00943225"/>
    <w:rsid w:val="009437DC"/>
    <w:rsid w:val="00943874"/>
    <w:rsid w:val="0094390E"/>
    <w:rsid w:val="009439CF"/>
    <w:rsid w:val="00943D53"/>
    <w:rsid w:val="00943D6C"/>
    <w:rsid w:val="00943F0D"/>
    <w:rsid w:val="00944150"/>
    <w:rsid w:val="009441E1"/>
    <w:rsid w:val="0094495E"/>
    <w:rsid w:val="00945018"/>
    <w:rsid w:val="009451C1"/>
    <w:rsid w:val="009459CE"/>
    <w:rsid w:val="00945B72"/>
    <w:rsid w:val="00946A91"/>
    <w:rsid w:val="009477DE"/>
    <w:rsid w:val="00950090"/>
    <w:rsid w:val="0095020E"/>
    <w:rsid w:val="00950B1A"/>
    <w:rsid w:val="009512B4"/>
    <w:rsid w:val="00951584"/>
    <w:rsid w:val="009518A5"/>
    <w:rsid w:val="009529CD"/>
    <w:rsid w:val="00953225"/>
    <w:rsid w:val="00953279"/>
    <w:rsid w:val="00953503"/>
    <w:rsid w:val="00953DC9"/>
    <w:rsid w:val="00953EE0"/>
    <w:rsid w:val="009542D3"/>
    <w:rsid w:val="0095470F"/>
    <w:rsid w:val="00954ACF"/>
    <w:rsid w:val="00954DC3"/>
    <w:rsid w:val="00954FEA"/>
    <w:rsid w:val="00955104"/>
    <w:rsid w:val="0095518F"/>
    <w:rsid w:val="00955827"/>
    <w:rsid w:val="00955A77"/>
    <w:rsid w:val="00955B04"/>
    <w:rsid w:val="00955B77"/>
    <w:rsid w:val="0095611F"/>
    <w:rsid w:val="009576FC"/>
    <w:rsid w:val="00957CC4"/>
    <w:rsid w:val="00957D2E"/>
    <w:rsid w:val="00957EEF"/>
    <w:rsid w:val="00961564"/>
    <w:rsid w:val="009618E6"/>
    <w:rsid w:val="00961C13"/>
    <w:rsid w:val="00961C18"/>
    <w:rsid w:val="00961D39"/>
    <w:rsid w:val="0096264C"/>
    <w:rsid w:val="00962661"/>
    <w:rsid w:val="0096268A"/>
    <w:rsid w:val="00962CF6"/>
    <w:rsid w:val="00962D15"/>
    <w:rsid w:val="009631D3"/>
    <w:rsid w:val="0096350B"/>
    <w:rsid w:val="00963B95"/>
    <w:rsid w:val="009648B4"/>
    <w:rsid w:val="00964CFB"/>
    <w:rsid w:val="00964D6C"/>
    <w:rsid w:val="00964FAC"/>
    <w:rsid w:val="00965451"/>
    <w:rsid w:val="00965463"/>
    <w:rsid w:val="009655DE"/>
    <w:rsid w:val="009658A3"/>
    <w:rsid w:val="009668B6"/>
    <w:rsid w:val="00966BD8"/>
    <w:rsid w:val="00966E7B"/>
    <w:rsid w:val="00967384"/>
    <w:rsid w:val="009674F5"/>
    <w:rsid w:val="00967C73"/>
    <w:rsid w:val="00967DEB"/>
    <w:rsid w:val="00971B3F"/>
    <w:rsid w:val="00971DE1"/>
    <w:rsid w:val="00972462"/>
    <w:rsid w:val="00972F22"/>
    <w:rsid w:val="00973160"/>
    <w:rsid w:val="0097387C"/>
    <w:rsid w:val="00973A6F"/>
    <w:rsid w:val="00973BD9"/>
    <w:rsid w:val="009756C1"/>
    <w:rsid w:val="00975936"/>
    <w:rsid w:val="00975B3A"/>
    <w:rsid w:val="00975BEF"/>
    <w:rsid w:val="00976BE5"/>
    <w:rsid w:val="00976DAF"/>
    <w:rsid w:val="00977045"/>
    <w:rsid w:val="0097714A"/>
    <w:rsid w:val="0097733C"/>
    <w:rsid w:val="009806F8"/>
    <w:rsid w:val="0098135C"/>
    <w:rsid w:val="00981527"/>
    <w:rsid w:val="009815C6"/>
    <w:rsid w:val="009816AA"/>
    <w:rsid w:val="00981A31"/>
    <w:rsid w:val="00982AA3"/>
    <w:rsid w:val="009837CB"/>
    <w:rsid w:val="00983D1F"/>
    <w:rsid w:val="00983F46"/>
    <w:rsid w:val="009848D9"/>
    <w:rsid w:val="00985622"/>
    <w:rsid w:val="0098584F"/>
    <w:rsid w:val="00985A74"/>
    <w:rsid w:val="00985B07"/>
    <w:rsid w:val="00985F0A"/>
    <w:rsid w:val="00986370"/>
    <w:rsid w:val="009869BF"/>
    <w:rsid w:val="00986DE6"/>
    <w:rsid w:val="009872B9"/>
    <w:rsid w:val="009875BA"/>
    <w:rsid w:val="009877C4"/>
    <w:rsid w:val="00990081"/>
    <w:rsid w:val="009906F9"/>
    <w:rsid w:val="009909CB"/>
    <w:rsid w:val="0099115F"/>
    <w:rsid w:val="0099117F"/>
    <w:rsid w:val="0099169E"/>
    <w:rsid w:val="009916A5"/>
    <w:rsid w:val="009919FE"/>
    <w:rsid w:val="009927D6"/>
    <w:rsid w:val="00992D54"/>
    <w:rsid w:val="0099328C"/>
    <w:rsid w:val="0099350A"/>
    <w:rsid w:val="0099452B"/>
    <w:rsid w:val="009947F9"/>
    <w:rsid w:val="00995886"/>
    <w:rsid w:val="00995AAF"/>
    <w:rsid w:val="00995F02"/>
    <w:rsid w:val="00996861"/>
    <w:rsid w:val="0099700C"/>
    <w:rsid w:val="009970CF"/>
    <w:rsid w:val="009977D1"/>
    <w:rsid w:val="00997AD1"/>
    <w:rsid w:val="00997F46"/>
    <w:rsid w:val="00997FD7"/>
    <w:rsid w:val="009A040A"/>
    <w:rsid w:val="009A040F"/>
    <w:rsid w:val="009A0EF8"/>
    <w:rsid w:val="009A1054"/>
    <w:rsid w:val="009A14A0"/>
    <w:rsid w:val="009A19BA"/>
    <w:rsid w:val="009A2174"/>
    <w:rsid w:val="009A26E4"/>
    <w:rsid w:val="009A27B0"/>
    <w:rsid w:val="009A3C26"/>
    <w:rsid w:val="009A3DEE"/>
    <w:rsid w:val="009A4671"/>
    <w:rsid w:val="009A4791"/>
    <w:rsid w:val="009A484C"/>
    <w:rsid w:val="009A4CEB"/>
    <w:rsid w:val="009A51F5"/>
    <w:rsid w:val="009A570C"/>
    <w:rsid w:val="009A5DE3"/>
    <w:rsid w:val="009A6333"/>
    <w:rsid w:val="009A69AB"/>
    <w:rsid w:val="009A6B8D"/>
    <w:rsid w:val="009A6D0C"/>
    <w:rsid w:val="009A6EB3"/>
    <w:rsid w:val="009A73AB"/>
    <w:rsid w:val="009A767E"/>
    <w:rsid w:val="009A77FD"/>
    <w:rsid w:val="009B01F8"/>
    <w:rsid w:val="009B0264"/>
    <w:rsid w:val="009B043B"/>
    <w:rsid w:val="009B0AB0"/>
    <w:rsid w:val="009B1768"/>
    <w:rsid w:val="009B177E"/>
    <w:rsid w:val="009B1DBC"/>
    <w:rsid w:val="009B1DFF"/>
    <w:rsid w:val="009B2031"/>
    <w:rsid w:val="009B212A"/>
    <w:rsid w:val="009B2560"/>
    <w:rsid w:val="009B2C1D"/>
    <w:rsid w:val="009B2F3C"/>
    <w:rsid w:val="009B2FF4"/>
    <w:rsid w:val="009B3457"/>
    <w:rsid w:val="009B43D6"/>
    <w:rsid w:val="009B4937"/>
    <w:rsid w:val="009B53B5"/>
    <w:rsid w:val="009B54DA"/>
    <w:rsid w:val="009B57BD"/>
    <w:rsid w:val="009B5852"/>
    <w:rsid w:val="009B6A61"/>
    <w:rsid w:val="009B6E83"/>
    <w:rsid w:val="009B7332"/>
    <w:rsid w:val="009B7340"/>
    <w:rsid w:val="009B792A"/>
    <w:rsid w:val="009B7A68"/>
    <w:rsid w:val="009B7B50"/>
    <w:rsid w:val="009B7B7F"/>
    <w:rsid w:val="009C006B"/>
    <w:rsid w:val="009C0342"/>
    <w:rsid w:val="009C08A1"/>
    <w:rsid w:val="009C08FE"/>
    <w:rsid w:val="009C0909"/>
    <w:rsid w:val="009C0A6C"/>
    <w:rsid w:val="009C0C65"/>
    <w:rsid w:val="009C15C5"/>
    <w:rsid w:val="009C1920"/>
    <w:rsid w:val="009C1FA4"/>
    <w:rsid w:val="009C2B73"/>
    <w:rsid w:val="009C2CA8"/>
    <w:rsid w:val="009C30D5"/>
    <w:rsid w:val="009C3259"/>
    <w:rsid w:val="009C3D61"/>
    <w:rsid w:val="009C3DC5"/>
    <w:rsid w:val="009C4023"/>
    <w:rsid w:val="009C4497"/>
    <w:rsid w:val="009C4753"/>
    <w:rsid w:val="009C4BF2"/>
    <w:rsid w:val="009C5768"/>
    <w:rsid w:val="009C5BFA"/>
    <w:rsid w:val="009C6BB3"/>
    <w:rsid w:val="009C74D3"/>
    <w:rsid w:val="009C75A4"/>
    <w:rsid w:val="009C7616"/>
    <w:rsid w:val="009C79ED"/>
    <w:rsid w:val="009C7A8B"/>
    <w:rsid w:val="009D01E1"/>
    <w:rsid w:val="009D1610"/>
    <w:rsid w:val="009D1ED7"/>
    <w:rsid w:val="009D258D"/>
    <w:rsid w:val="009D2617"/>
    <w:rsid w:val="009D32D1"/>
    <w:rsid w:val="009D3BF8"/>
    <w:rsid w:val="009D3C6B"/>
    <w:rsid w:val="009D408D"/>
    <w:rsid w:val="009D4AFA"/>
    <w:rsid w:val="009D4BE0"/>
    <w:rsid w:val="009D5DF7"/>
    <w:rsid w:val="009D60B5"/>
    <w:rsid w:val="009D622A"/>
    <w:rsid w:val="009D6545"/>
    <w:rsid w:val="009D6A53"/>
    <w:rsid w:val="009D6BCA"/>
    <w:rsid w:val="009D6CE9"/>
    <w:rsid w:val="009D6E25"/>
    <w:rsid w:val="009D74A5"/>
    <w:rsid w:val="009D76C2"/>
    <w:rsid w:val="009D78A6"/>
    <w:rsid w:val="009D7EFE"/>
    <w:rsid w:val="009E0E73"/>
    <w:rsid w:val="009E1158"/>
    <w:rsid w:val="009E137E"/>
    <w:rsid w:val="009E1AB9"/>
    <w:rsid w:val="009E1D53"/>
    <w:rsid w:val="009E2521"/>
    <w:rsid w:val="009E26F4"/>
    <w:rsid w:val="009E3C41"/>
    <w:rsid w:val="009E4CE3"/>
    <w:rsid w:val="009E4D29"/>
    <w:rsid w:val="009E504A"/>
    <w:rsid w:val="009E52C9"/>
    <w:rsid w:val="009E588B"/>
    <w:rsid w:val="009E6AA9"/>
    <w:rsid w:val="009E6ED8"/>
    <w:rsid w:val="009E7F4E"/>
    <w:rsid w:val="009F0A39"/>
    <w:rsid w:val="009F0D3D"/>
    <w:rsid w:val="009F13E8"/>
    <w:rsid w:val="009F3234"/>
    <w:rsid w:val="009F34EB"/>
    <w:rsid w:val="009F35D2"/>
    <w:rsid w:val="009F3888"/>
    <w:rsid w:val="009F38C0"/>
    <w:rsid w:val="009F3A71"/>
    <w:rsid w:val="009F3E12"/>
    <w:rsid w:val="009F43C4"/>
    <w:rsid w:val="009F4799"/>
    <w:rsid w:val="009F4924"/>
    <w:rsid w:val="009F552A"/>
    <w:rsid w:val="009F5B91"/>
    <w:rsid w:val="009F5C3E"/>
    <w:rsid w:val="009F6110"/>
    <w:rsid w:val="009F6D40"/>
    <w:rsid w:val="009F727D"/>
    <w:rsid w:val="009F753A"/>
    <w:rsid w:val="009F7711"/>
    <w:rsid w:val="009F7A1A"/>
    <w:rsid w:val="009F7EDA"/>
    <w:rsid w:val="009F7F4F"/>
    <w:rsid w:val="009F7FF5"/>
    <w:rsid w:val="00A00241"/>
    <w:rsid w:val="00A01700"/>
    <w:rsid w:val="00A01806"/>
    <w:rsid w:val="00A01DB6"/>
    <w:rsid w:val="00A03001"/>
    <w:rsid w:val="00A036F9"/>
    <w:rsid w:val="00A04422"/>
    <w:rsid w:val="00A044D6"/>
    <w:rsid w:val="00A0599A"/>
    <w:rsid w:val="00A05D36"/>
    <w:rsid w:val="00A06159"/>
    <w:rsid w:val="00A06912"/>
    <w:rsid w:val="00A07CC3"/>
    <w:rsid w:val="00A07EA7"/>
    <w:rsid w:val="00A100BE"/>
    <w:rsid w:val="00A10491"/>
    <w:rsid w:val="00A107FF"/>
    <w:rsid w:val="00A1088D"/>
    <w:rsid w:val="00A122F1"/>
    <w:rsid w:val="00A12881"/>
    <w:rsid w:val="00A12BA0"/>
    <w:rsid w:val="00A12BCF"/>
    <w:rsid w:val="00A13971"/>
    <w:rsid w:val="00A13A0C"/>
    <w:rsid w:val="00A13A39"/>
    <w:rsid w:val="00A13BD2"/>
    <w:rsid w:val="00A14F6C"/>
    <w:rsid w:val="00A155E3"/>
    <w:rsid w:val="00A15E05"/>
    <w:rsid w:val="00A160A6"/>
    <w:rsid w:val="00A163F0"/>
    <w:rsid w:val="00A1654E"/>
    <w:rsid w:val="00A203D4"/>
    <w:rsid w:val="00A205D3"/>
    <w:rsid w:val="00A20719"/>
    <w:rsid w:val="00A207E8"/>
    <w:rsid w:val="00A20CD1"/>
    <w:rsid w:val="00A2125E"/>
    <w:rsid w:val="00A21439"/>
    <w:rsid w:val="00A21CA7"/>
    <w:rsid w:val="00A21E33"/>
    <w:rsid w:val="00A21ED7"/>
    <w:rsid w:val="00A21EE9"/>
    <w:rsid w:val="00A225F2"/>
    <w:rsid w:val="00A234FC"/>
    <w:rsid w:val="00A23901"/>
    <w:rsid w:val="00A239F3"/>
    <w:rsid w:val="00A23A31"/>
    <w:rsid w:val="00A24499"/>
    <w:rsid w:val="00A24624"/>
    <w:rsid w:val="00A25125"/>
    <w:rsid w:val="00A25188"/>
    <w:rsid w:val="00A256BE"/>
    <w:rsid w:val="00A27534"/>
    <w:rsid w:val="00A3057A"/>
    <w:rsid w:val="00A305AE"/>
    <w:rsid w:val="00A31703"/>
    <w:rsid w:val="00A31F02"/>
    <w:rsid w:val="00A31FFD"/>
    <w:rsid w:val="00A32F43"/>
    <w:rsid w:val="00A3391A"/>
    <w:rsid w:val="00A34753"/>
    <w:rsid w:val="00A34F17"/>
    <w:rsid w:val="00A35091"/>
    <w:rsid w:val="00A354EA"/>
    <w:rsid w:val="00A35826"/>
    <w:rsid w:val="00A35C0E"/>
    <w:rsid w:val="00A3619E"/>
    <w:rsid w:val="00A361BC"/>
    <w:rsid w:val="00A362B4"/>
    <w:rsid w:val="00A3688D"/>
    <w:rsid w:val="00A37189"/>
    <w:rsid w:val="00A40CEF"/>
    <w:rsid w:val="00A4159A"/>
    <w:rsid w:val="00A4184B"/>
    <w:rsid w:val="00A41BF5"/>
    <w:rsid w:val="00A429C3"/>
    <w:rsid w:val="00A42A23"/>
    <w:rsid w:val="00A43236"/>
    <w:rsid w:val="00A437D4"/>
    <w:rsid w:val="00A447EA"/>
    <w:rsid w:val="00A44928"/>
    <w:rsid w:val="00A46040"/>
    <w:rsid w:val="00A46650"/>
    <w:rsid w:val="00A46A16"/>
    <w:rsid w:val="00A46A8C"/>
    <w:rsid w:val="00A46CDE"/>
    <w:rsid w:val="00A50887"/>
    <w:rsid w:val="00A50B2E"/>
    <w:rsid w:val="00A50E03"/>
    <w:rsid w:val="00A522AF"/>
    <w:rsid w:val="00A523F3"/>
    <w:rsid w:val="00A52449"/>
    <w:rsid w:val="00A524C8"/>
    <w:rsid w:val="00A526F2"/>
    <w:rsid w:val="00A52BCE"/>
    <w:rsid w:val="00A52F78"/>
    <w:rsid w:val="00A53090"/>
    <w:rsid w:val="00A53164"/>
    <w:rsid w:val="00A5370F"/>
    <w:rsid w:val="00A54292"/>
    <w:rsid w:val="00A54303"/>
    <w:rsid w:val="00A5471F"/>
    <w:rsid w:val="00A54B7B"/>
    <w:rsid w:val="00A54CCE"/>
    <w:rsid w:val="00A5521E"/>
    <w:rsid w:val="00A555C4"/>
    <w:rsid w:val="00A56528"/>
    <w:rsid w:val="00A56813"/>
    <w:rsid w:val="00A569F5"/>
    <w:rsid w:val="00A56CE8"/>
    <w:rsid w:val="00A57021"/>
    <w:rsid w:val="00A57569"/>
    <w:rsid w:val="00A578A4"/>
    <w:rsid w:val="00A57D55"/>
    <w:rsid w:val="00A6035F"/>
    <w:rsid w:val="00A60666"/>
    <w:rsid w:val="00A60AB4"/>
    <w:rsid w:val="00A60C31"/>
    <w:rsid w:val="00A618FF"/>
    <w:rsid w:val="00A61D72"/>
    <w:rsid w:val="00A624FD"/>
    <w:rsid w:val="00A64187"/>
    <w:rsid w:val="00A641FA"/>
    <w:rsid w:val="00A64A43"/>
    <w:rsid w:val="00A64C7A"/>
    <w:rsid w:val="00A650B7"/>
    <w:rsid w:val="00A65419"/>
    <w:rsid w:val="00A65606"/>
    <w:rsid w:val="00A65C0A"/>
    <w:rsid w:val="00A65FFD"/>
    <w:rsid w:val="00A6658E"/>
    <w:rsid w:val="00A665FF"/>
    <w:rsid w:val="00A676B1"/>
    <w:rsid w:val="00A67D48"/>
    <w:rsid w:val="00A7017C"/>
    <w:rsid w:val="00A70A32"/>
    <w:rsid w:val="00A71C3A"/>
    <w:rsid w:val="00A71CCB"/>
    <w:rsid w:val="00A71D15"/>
    <w:rsid w:val="00A72022"/>
    <w:rsid w:val="00A72636"/>
    <w:rsid w:val="00A72787"/>
    <w:rsid w:val="00A727E3"/>
    <w:rsid w:val="00A72A5D"/>
    <w:rsid w:val="00A72D9D"/>
    <w:rsid w:val="00A7380D"/>
    <w:rsid w:val="00A743FD"/>
    <w:rsid w:val="00A744C3"/>
    <w:rsid w:val="00A74955"/>
    <w:rsid w:val="00A74F66"/>
    <w:rsid w:val="00A75295"/>
    <w:rsid w:val="00A753EA"/>
    <w:rsid w:val="00A757E7"/>
    <w:rsid w:val="00A7583A"/>
    <w:rsid w:val="00A758FE"/>
    <w:rsid w:val="00A7592E"/>
    <w:rsid w:val="00A759BF"/>
    <w:rsid w:val="00A76239"/>
    <w:rsid w:val="00A77772"/>
    <w:rsid w:val="00A777E2"/>
    <w:rsid w:val="00A77C00"/>
    <w:rsid w:val="00A80877"/>
    <w:rsid w:val="00A80F42"/>
    <w:rsid w:val="00A812EB"/>
    <w:rsid w:val="00A815C3"/>
    <w:rsid w:val="00A818A2"/>
    <w:rsid w:val="00A8197E"/>
    <w:rsid w:val="00A81BE7"/>
    <w:rsid w:val="00A8219B"/>
    <w:rsid w:val="00A82869"/>
    <w:rsid w:val="00A8317B"/>
    <w:rsid w:val="00A83413"/>
    <w:rsid w:val="00A83BC6"/>
    <w:rsid w:val="00A84316"/>
    <w:rsid w:val="00A84E36"/>
    <w:rsid w:val="00A86823"/>
    <w:rsid w:val="00A869F8"/>
    <w:rsid w:val="00A86C7D"/>
    <w:rsid w:val="00A8701E"/>
    <w:rsid w:val="00A874B5"/>
    <w:rsid w:val="00A877EC"/>
    <w:rsid w:val="00A8785B"/>
    <w:rsid w:val="00A87E50"/>
    <w:rsid w:val="00A903AE"/>
    <w:rsid w:val="00A904A4"/>
    <w:rsid w:val="00A9099B"/>
    <w:rsid w:val="00A90AA8"/>
    <w:rsid w:val="00A90FF1"/>
    <w:rsid w:val="00A91C6E"/>
    <w:rsid w:val="00A91E82"/>
    <w:rsid w:val="00A9283B"/>
    <w:rsid w:val="00A93336"/>
    <w:rsid w:val="00A934EF"/>
    <w:rsid w:val="00A93F48"/>
    <w:rsid w:val="00A940EC"/>
    <w:rsid w:val="00A94413"/>
    <w:rsid w:val="00A945AD"/>
    <w:rsid w:val="00A947A5"/>
    <w:rsid w:val="00A94B23"/>
    <w:rsid w:val="00A94B65"/>
    <w:rsid w:val="00A94DD8"/>
    <w:rsid w:val="00A959F4"/>
    <w:rsid w:val="00A96AC4"/>
    <w:rsid w:val="00A97415"/>
    <w:rsid w:val="00A9781E"/>
    <w:rsid w:val="00A97B1A"/>
    <w:rsid w:val="00A97E3E"/>
    <w:rsid w:val="00AA0506"/>
    <w:rsid w:val="00AA0DF9"/>
    <w:rsid w:val="00AA0F94"/>
    <w:rsid w:val="00AA0FEE"/>
    <w:rsid w:val="00AA178C"/>
    <w:rsid w:val="00AA2205"/>
    <w:rsid w:val="00AA26EF"/>
    <w:rsid w:val="00AA27FA"/>
    <w:rsid w:val="00AA3690"/>
    <w:rsid w:val="00AA3D1C"/>
    <w:rsid w:val="00AA4167"/>
    <w:rsid w:val="00AA4848"/>
    <w:rsid w:val="00AA4866"/>
    <w:rsid w:val="00AA509E"/>
    <w:rsid w:val="00AA5CC6"/>
    <w:rsid w:val="00AA5FF3"/>
    <w:rsid w:val="00AA690C"/>
    <w:rsid w:val="00AA710F"/>
    <w:rsid w:val="00AA74F5"/>
    <w:rsid w:val="00AA7650"/>
    <w:rsid w:val="00AB144D"/>
    <w:rsid w:val="00AB14FD"/>
    <w:rsid w:val="00AB158E"/>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DF6"/>
    <w:rsid w:val="00AB6FBD"/>
    <w:rsid w:val="00AB7494"/>
    <w:rsid w:val="00AC00C7"/>
    <w:rsid w:val="00AC0127"/>
    <w:rsid w:val="00AC0A35"/>
    <w:rsid w:val="00AC1515"/>
    <w:rsid w:val="00AC1A2D"/>
    <w:rsid w:val="00AC1E69"/>
    <w:rsid w:val="00AC2147"/>
    <w:rsid w:val="00AC235C"/>
    <w:rsid w:val="00AC28D8"/>
    <w:rsid w:val="00AC2935"/>
    <w:rsid w:val="00AC2E48"/>
    <w:rsid w:val="00AC2EB0"/>
    <w:rsid w:val="00AC2FFF"/>
    <w:rsid w:val="00AC3AC8"/>
    <w:rsid w:val="00AC3E8B"/>
    <w:rsid w:val="00AC4C38"/>
    <w:rsid w:val="00AC5290"/>
    <w:rsid w:val="00AC5582"/>
    <w:rsid w:val="00AC66A4"/>
    <w:rsid w:val="00AC66AD"/>
    <w:rsid w:val="00AC678D"/>
    <w:rsid w:val="00AC68C3"/>
    <w:rsid w:val="00AC694E"/>
    <w:rsid w:val="00AC73EE"/>
    <w:rsid w:val="00AD011E"/>
    <w:rsid w:val="00AD02A0"/>
    <w:rsid w:val="00AD0D07"/>
    <w:rsid w:val="00AD0F0F"/>
    <w:rsid w:val="00AD1190"/>
    <w:rsid w:val="00AD1739"/>
    <w:rsid w:val="00AD1F5B"/>
    <w:rsid w:val="00AD203E"/>
    <w:rsid w:val="00AD21B2"/>
    <w:rsid w:val="00AD2247"/>
    <w:rsid w:val="00AD2AB6"/>
    <w:rsid w:val="00AD2D2C"/>
    <w:rsid w:val="00AD2D59"/>
    <w:rsid w:val="00AD37EF"/>
    <w:rsid w:val="00AD3856"/>
    <w:rsid w:val="00AD3962"/>
    <w:rsid w:val="00AD3C92"/>
    <w:rsid w:val="00AD4B55"/>
    <w:rsid w:val="00AD5284"/>
    <w:rsid w:val="00AD53EF"/>
    <w:rsid w:val="00AD56DD"/>
    <w:rsid w:val="00AD606A"/>
    <w:rsid w:val="00AD6F46"/>
    <w:rsid w:val="00AD7264"/>
    <w:rsid w:val="00AD74E2"/>
    <w:rsid w:val="00AD7563"/>
    <w:rsid w:val="00AD7FE1"/>
    <w:rsid w:val="00AE0585"/>
    <w:rsid w:val="00AE0CEA"/>
    <w:rsid w:val="00AE1069"/>
    <w:rsid w:val="00AE10CF"/>
    <w:rsid w:val="00AE1167"/>
    <w:rsid w:val="00AE1341"/>
    <w:rsid w:val="00AE2635"/>
    <w:rsid w:val="00AE2922"/>
    <w:rsid w:val="00AE2A91"/>
    <w:rsid w:val="00AE335F"/>
    <w:rsid w:val="00AE34B5"/>
    <w:rsid w:val="00AE34D7"/>
    <w:rsid w:val="00AE471F"/>
    <w:rsid w:val="00AE4CEE"/>
    <w:rsid w:val="00AE5068"/>
    <w:rsid w:val="00AE6BAE"/>
    <w:rsid w:val="00AE6F99"/>
    <w:rsid w:val="00AE715C"/>
    <w:rsid w:val="00AE771A"/>
    <w:rsid w:val="00AE7B36"/>
    <w:rsid w:val="00AF00C5"/>
    <w:rsid w:val="00AF0126"/>
    <w:rsid w:val="00AF019F"/>
    <w:rsid w:val="00AF0542"/>
    <w:rsid w:val="00AF0670"/>
    <w:rsid w:val="00AF0A2F"/>
    <w:rsid w:val="00AF0F4C"/>
    <w:rsid w:val="00AF1141"/>
    <w:rsid w:val="00AF1C12"/>
    <w:rsid w:val="00AF1E9F"/>
    <w:rsid w:val="00AF2460"/>
    <w:rsid w:val="00AF2838"/>
    <w:rsid w:val="00AF3171"/>
    <w:rsid w:val="00AF3A80"/>
    <w:rsid w:val="00AF3F0F"/>
    <w:rsid w:val="00AF42E2"/>
    <w:rsid w:val="00AF4A26"/>
    <w:rsid w:val="00AF4D45"/>
    <w:rsid w:val="00AF4E4A"/>
    <w:rsid w:val="00AF5C47"/>
    <w:rsid w:val="00AF61D3"/>
    <w:rsid w:val="00AF7042"/>
    <w:rsid w:val="00AF74CF"/>
    <w:rsid w:val="00AF76DF"/>
    <w:rsid w:val="00AF7F6C"/>
    <w:rsid w:val="00B00422"/>
    <w:rsid w:val="00B00C92"/>
    <w:rsid w:val="00B013AC"/>
    <w:rsid w:val="00B014D2"/>
    <w:rsid w:val="00B01DE7"/>
    <w:rsid w:val="00B02302"/>
    <w:rsid w:val="00B02F46"/>
    <w:rsid w:val="00B038D8"/>
    <w:rsid w:val="00B0480F"/>
    <w:rsid w:val="00B04D59"/>
    <w:rsid w:val="00B05086"/>
    <w:rsid w:val="00B05AB8"/>
    <w:rsid w:val="00B05FA3"/>
    <w:rsid w:val="00B06010"/>
    <w:rsid w:val="00B0650D"/>
    <w:rsid w:val="00B0675D"/>
    <w:rsid w:val="00B06783"/>
    <w:rsid w:val="00B07476"/>
    <w:rsid w:val="00B07582"/>
    <w:rsid w:val="00B077DB"/>
    <w:rsid w:val="00B109EC"/>
    <w:rsid w:val="00B10A4C"/>
    <w:rsid w:val="00B10CE3"/>
    <w:rsid w:val="00B113F0"/>
    <w:rsid w:val="00B114B7"/>
    <w:rsid w:val="00B1243E"/>
    <w:rsid w:val="00B12518"/>
    <w:rsid w:val="00B12982"/>
    <w:rsid w:val="00B12C06"/>
    <w:rsid w:val="00B12D8D"/>
    <w:rsid w:val="00B13398"/>
    <w:rsid w:val="00B13DD4"/>
    <w:rsid w:val="00B13F63"/>
    <w:rsid w:val="00B13F72"/>
    <w:rsid w:val="00B144C4"/>
    <w:rsid w:val="00B145B1"/>
    <w:rsid w:val="00B1590D"/>
    <w:rsid w:val="00B15FBD"/>
    <w:rsid w:val="00B16102"/>
    <w:rsid w:val="00B16B9D"/>
    <w:rsid w:val="00B16BCF"/>
    <w:rsid w:val="00B17366"/>
    <w:rsid w:val="00B17792"/>
    <w:rsid w:val="00B200C7"/>
    <w:rsid w:val="00B21023"/>
    <w:rsid w:val="00B21920"/>
    <w:rsid w:val="00B21AC2"/>
    <w:rsid w:val="00B21FED"/>
    <w:rsid w:val="00B223F9"/>
    <w:rsid w:val="00B232C5"/>
    <w:rsid w:val="00B243FC"/>
    <w:rsid w:val="00B24C25"/>
    <w:rsid w:val="00B24F45"/>
    <w:rsid w:val="00B25123"/>
    <w:rsid w:val="00B252D7"/>
    <w:rsid w:val="00B25659"/>
    <w:rsid w:val="00B2593F"/>
    <w:rsid w:val="00B259A2"/>
    <w:rsid w:val="00B25A03"/>
    <w:rsid w:val="00B25B5A"/>
    <w:rsid w:val="00B26422"/>
    <w:rsid w:val="00B268C6"/>
    <w:rsid w:val="00B26A74"/>
    <w:rsid w:val="00B26FCE"/>
    <w:rsid w:val="00B27084"/>
    <w:rsid w:val="00B27546"/>
    <w:rsid w:val="00B27E2C"/>
    <w:rsid w:val="00B27FAC"/>
    <w:rsid w:val="00B308F9"/>
    <w:rsid w:val="00B30C8C"/>
    <w:rsid w:val="00B30CF1"/>
    <w:rsid w:val="00B30D50"/>
    <w:rsid w:val="00B3161A"/>
    <w:rsid w:val="00B31B6A"/>
    <w:rsid w:val="00B31CE2"/>
    <w:rsid w:val="00B32E92"/>
    <w:rsid w:val="00B332F5"/>
    <w:rsid w:val="00B3355F"/>
    <w:rsid w:val="00B33B60"/>
    <w:rsid w:val="00B33BEB"/>
    <w:rsid w:val="00B34054"/>
    <w:rsid w:val="00B3451D"/>
    <w:rsid w:val="00B3610C"/>
    <w:rsid w:val="00B361A3"/>
    <w:rsid w:val="00B365DC"/>
    <w:rsid w:val="00B36AB3"/>
    <w:rsid w:val="00B36DAE"/>
    <w:rsid w:val="00B36E05"/>
    <w:rsid w:val="00B36EC5"/>
    <w:rsid w:val="00B37053"/>
    <w:rsid w:val="00B378FE"/>
    <w:rsid w:val="00B40B60"/>
    <w:rsid w:val="00B41139"/>
    <w:rsid w:val="00B41383"/>
    <w:rsid w:val="00B413BD"/>
    <w:rsid w:val="00B419F9"/>
    <w:rsid w:val="00B41DA2"/>
    <w:rsid w:val="00B4292F"/>
    <w:rsid w:val="00B42F7F"/>
    <w:rsid w:val="00B43191"/>
    <w:rsid w:val="00B432EF"/>
    <w:rsid w:val="00B44231"/>
    <w:rsid w:val="00B44DB1"/>
    <w:rsid w:val="00B456AE"/>
    <w:rsid w:val="00B457ED"/>
    <w:rsid w:val="00B45F4E"/>
    <w:rsid w:val="00B462A2"/>
    <w:rsid w:val="00B50BB6"/>
    <w:rsid w:val="00B51484"/>
    <w:rsid w:val="00B51A49"/>
    <w:rsid w:val="00B52453"/>
    <w:rsid w:val="00B52C97"/>
    <w:rsid w:val="00B539AB"/>
    <w:rsid w:val="00B544EB"/>
    <w:rsid w:val="00B54688"/>
    <w:rsid w:val="00B551F1"/>
    <w:rsid w:val="00B554C7"/>
    <w:rsid w:val="00B55B3E"/>
    <w:rsid w:val="00B5657D"/>
    <w:rsid w:val="00B56B74"/>
    <w:rsid w:val="00B57093"/>
    <w:rsid w:val="00B571E8"/>
    <w:rsid w:val="00B57BCB"/>
    <w:rsid w:val="00B57C1C"/>
    <w:rsid w:val="00B57E32"/>
    <w:rsid w:val="00B60024"/>
    <w:rsid w:val="00B60C69"/>
    <w:rsid w:val="00B60DBD"/>
    <w:rsid w:val="00B61010"/>
    <w:rsid w:val="00B61306"/>
    <w:rsid w:val="00B61A49"/>
    <w:rsid w:val="00B61E3C"/>
    <w:rsid w:val="00B6324B"/>
    <w:rsid w:val="00B63E23"/>
    <w:rsid w:val="00B64045"/>
    <w:rsid w:val="00B649B9"/>
    <w:rsid w:val="00B64EF1"/>
    <w:rsid w:val="00B65265"/>
    <w:rsid w:val="00B6530D"/>
    <w:rsid w:val="00B656D7"/>
    <w:rsid w:val="00B65744"/>
    <w:rsid w:val="00B65AE1"/>
    <w:rsid w:val="00B665FF"/>
    <w:rsid w:val="00B66AD7"/>
    <w:rsid w:val="00B66D77"/>
    <w:rsid w:val="00B7015E"/>
    <w:rsid w:val="00B703D1"/>
    <w:rsid w:val="00B703EE"/>
    <w:rsid w:val="00B705FB"/>
    <w:rsid w:val="00B70E93"/>
    <w:rsid w:val="00B7101F"/>
    <w:rsid w:val="00B7119B"/>
    <w:rsid w:val="00B715B4"/>
    <w:rsid w:val="00B71753"/>
    <w:rsid w:val="00B71AE2"/>
    <w:rsid w:val="00B725B6"/>
    <w:rsid w:val="00B726B7"/>
    <w:rsid w:val="00B72E8A"/>
    <w:rsid w:val="00B72F77"/>
    <w:rsid w:val="00B73115"/>
    <w:rsid w:val="00B732BC"/>
    <w:rsid w:val="00B735C6"/>
    <w:rsid w:val="00B7410C"/>
    <w:rsid w:val="00B74283"/>
    <w:rsid w:val="00B74D6B"/>
    <w:rsid w:val="00B75345"/>
    <w:rsid w:val="00B75A9C"/>
    <w:rsid w:val="00B75BB2"/>
    <w:rsid w:val="00B77086"/>
    <w:rsid w:val="00B77402"/>
    <w:rsid w:val="00B775EE"/>
    <w:rsid w:val="00B77720"/>
    <w:rsid w:val="00B77EBD"/>
    <w:rsid w:val="00B77F9D"/>
    <w:rsid w:val="00B80100"/>
    <w:rsid w:val="00B805BB"/>
    <w:rsid w:val="00B8078D"/>
    <w:rsid w:val="00B812E5"/>
    <w:rsid w:val="00B81BFA"/>
    <w:rsid w:val="00B821B9"/>
    <w:rsid w:val="00B82337"/>
    <w:rsid w:val="00B82DD0"/>
    <w:rsid w:val="00B83DEF"/>
    <w:rsid w:val="00B841B8"/>
    <w:rsid w:val="00B846B6"/>
    <w:rsid w:val="00B85056"/>
    <w:rsid w:val="00B85178"/>
    <w:rsid w:val="00B851D5"/>
    <w:rsid w:val="00B85847"/>
    <w:rsid w:val="00B8595E"/>
    <w:rsid w:val="00B85B31"/>
    <w:rsid w:val="00B865B4"/>
    <w:rsid w:val="00B866E3"/>
    <w:rsid w:val="00B86887"/>
    <w:rsid w:val="00B86E80"/>
    <w:rsid w:val="00B870D4"/>
    <w:rsid w:val="00B8742E"/>
    <w:rsid w:val="00B87940"/>
    <w:rsid w:val="00B90023"/>
    <w:rsid w:val="00B90345"/>
    <w:rsid w:val="00B90483"/>
    <w:rsid w:val="00B90F86"/>
    <w:rsid w:val="00B916FC"/>
    <w:rsid w:val="00B91E2C"/>
    <w:rsid w:val="00B92312"/>
    <w:rsid w:val="00B92401"/>
    <w:rsid w:val="00B937C1"/>
    <w:rsid w:val="00B9392E"/>
    <w:rsid w:val="00B93C3E"/>
    <w:rsid w:val="00B94107"/>
    <w:rsid w:val="00B949B7"/>
    <w:rsid w:val="00B956C7"/>
    <w:rsid w:val="00B957CD"/>
    <w:rsid w:val="00B9597F"/>
    <w:rsid w:val="00B95AB9"/>
    <w:rsid w:val="00B95C71"/>
    <w:rsid w:val="00B96374"/>
    <w:rsid w:val="00B97831"/>
    <w:rsid w:val="00B97A8E"/>
    <w:rsid w:val="00B97C5F"/>
    <w:rsid w:val="00B97DA4"/>
    <w:rsid w:val="00BA01E4"/>
    <w:rsid w:val="00BA05CA"/>
    <w:rsid w:val="00BA0E47"/>
    <w:rsid w:val="00BA0EC7"/>
    <w:rsid w:val="00BA104A"/>
    <w:rsid w:val="00BA194C"/>
    <w:rsid w:val="00BA1A4B"/>
    <w:rsid w:val="00BA1DBE"/>
    <w:rsid w:val="00BA2047"/>
    <w:rsid w:val="00BA2628"/>
    <w:rsid w:val="00BA39F1"/>
    <w:rsid w:val="00BA3BE8"/>
    <w:rsid w:val="00BA3EBB"/>
    <w:rsid w:val="00BA43DF"/>
    <w:rsid w:val="00BA4B5A"/>
    <w:rsid w:val="00BA4BC7"/>
    <w:rsid w:val="00BA4BE5"/>
    <w:rsid w:val="00BA4D8D"/>
    <w:rsid w:val="00BA518A"/>
    <w:rsid w:val="00BA5197"/>
    <w:rsid w:val="00BA53FA"/>
    <w:rsid w:val="00BA5518"/>
    <w:rsid w:val="00BA5527"/>
    <w:rsid w:val="00BA5781"/>
    <w:rsid w:val="00BA5C16"/>
    <w:rsid w:val="00BA672B"/>
    <w:rsid w:val="00BA6C46"/>
    <w:rsid w:val="00BA6F72"/>
    <w:rsid w:val="00BA7BD5"/>
    <w:rsid w:val="00BA7D1A"/>
    <w:rsid w:val="00BB0468"/>
    <w:rsid w:val="00BB08A6"/>
    <w:rsid w:val="00BB0BC9"/>
    <w:rsid w:val="00BB1611"/>
    <w:rsid w:val="00BB18CD"/>
    <w:rsid w:val="00BB1D26"/>
    <w:rsid w:val="00BB1EB7"/>
    <w:rsid w:val="00BB2123"/>
    <w:rsid w:val="00BB2BA9"/>
    <w:rsid w:val="00BB2DAC"/>
    <w:rsid w:val="00BB382B"/>
    <w:rsid w:val="00BB3B26"/>
    <w:rsid w:val="00BB41B8"/>
    <w:rsid w:val="00BB44C7"/>
    <w:rsid w:val="00BB45E4"/>
    <w:rsid w:val="00BB4944"/>
    <w:rsid w:val="00BB4BF3"/>
    <w:rsid w:val="00BB5DB9"/>
    <w:rsid w:val="00BB6518"/>
    <w:rsid w:val="00BB653F"/>
    <w:rsid w:val="00BB7549"/>
    <w:rsid w:val="00BB798E"/>
    <w:rsid w:val="00BB79E5"/>
    <w:rsid w:val="00BB7D06"/>
    <w:rsid w:val="00BC078D"/>
    <w:rsid w:val="00BC0A33"/>
    <w:rsid w:val="00BC150D"/>
    <w:rsid w:val="00BC1717"/>
    <w:rsid w:val="00BC177E"/>
    <w:rsid w:val="00BC1811"/>
    <w:rsid w:val="00BC1AB8"/>
    <w:rsid w:val="00BC28AD"/>
    <w:rsid w:val="00BC2FAA"/>
    <w:rsid w:val="00BC36F0"/>
    <w:rsid w:val="00BC44A0"/>
    <w:rsid w:val="00BC4936"/>
    <w:rsid w:val="00BC5425"/>
    <w:rsid w:val="00BC55D8"/>
    <w:rsid w:val="00BC5CE4"/>
    <w:rsid w:val="00BC614F"/>
    <w:rsid w:val="00BC6452"/>
    <w:rsid w:val="00BC678B"/>
    <w:rsid w:val="00BC68CB"/>
    <w:rsid w:val="00BC6A18"/>
    <w:rsid w:val="00BC6B5C"/>
    <w:rsid w:val="00BC6E2A"/>
    <w:rsid w:val="00BC71A3"/>
    <w:rsid w:val="00BC76BA"/>
    <w:rsid w:val="00BD0165"/>
    <w:rsid w:val="00BD08E1"/>
    <w:rsid w:val="00BD0D80"/>
    <w:rsid w:val="00BD1928"/>
    <w:rsid w:val="00BD1B10"/>
    <w:rsid w:val="00BD26E2"/>
    <w:rsid w:val="00BD294C"/>
    <w:rsid w:val="00BD2D61"/>
    <w:rsid w:val="00BD303D"/>
    <w:rsid w:val="00BD3EF9"/>
    <w:rsid w:val="00BD4430"/>
    <w:rsid w:val="00BD4521"/>
    <w:rsid w:val="00BD455D"/>
    <w:rsid w:val="00BD4639"/>
    <w:rsid w:val="00BD4803"/>
    <w:rsid w:val="00BD4BA5"/>
    <w:rsid w:val="00BD4D5B"/>
    <w:rsid w:val="00BD4DDB"/>
    <w:rsid w:val="00BD57A5"/>
    <w:rsid w:val="00BD5F1B"/>
    <w:rsid w:val="00BD65DC"/>
    <w:rsid w:val="00BE0157"/>
    <w:rsid w:val="00BE070E"/>
    <w:rsid w:val="00BE0B31"/>
    <w:rsid w:val="00BE0B33"/>
    <w:rsid w:val="00BE0B8B"/>
    <w:rsid w:val="00BE0D34"/>
    <w:rsid w:val="00BE119F"/>
    <w:rsid w:val="00BE1251"/>
    <w:rsid w:val="00BE132D"/>
    <w:rsid w:val="00BE18FF"/>
    <w:rsid w:val="00BE1A75"/>
    <w:rsid w:val="00BE1B6D"/>
    <w:rsid w:val="00BE204F"/>
    <w:rsid w:val="00BE20AC"/>
    <w:rsid w:val="00BE281F"/>
    <w:rsid w:val="00BE29B4"/>
    <w:rsid w:val="00BE45AE"/>
    <w:rsid w:val="00BE5411"/>
    <w:rsid w:val="00BE5520"/>
    <w:rsid w:val="00BE5D2F"/>
    <w:rsid w:val="00BE5F8E"/>
    <w:rsid w:val="00BE6016"/>
    <w:rsid w:val="00BE6628"/>
    <w:rsid w:val="00BE6710"/>
    <w:rsid w:val="00BE6EA6"/>
    <w:rsid w:val="00BE7129"/>
    <w:rsid w:val="00BE732C"/>
    <w:rsid w:val="00BF0219"/>
    <w:rsid w:val="00BF1D73"/>
    <w:rsid w:val="00BF1D83"/>
    <w:rsid w:val="00BF1E7D"/>
    <w:rsid w:val="00BF21D2"/>
    <w:rsid w:val="00BF2264"/>
    <w:rsid w:val="00BF25A8"/>
    <w:rsid w:val="00BF27CC"/>
    <w:rsid w:val="00BF3085"/>
    <w:rsid w:val="00BF332E"/>
    <w:rsid w:val="00BF362D"/>
    <w:rsid w:val="00BF4511"/>
    <w:rsid w:val="00BF48E0"/>
    <w:rsid w:val="00BF4A89"/>
    <w:rsid w:val="00BF4BA0"/>
    <w:rsid w:val="00BF55FF"/>
    <w:rsid w:val="00BF57D5"/>
    <w:rsid w:val="00BF5962"/>
    <w:rsid w:val="00BF6F8C"/>
    <w:rsid w:val="00BF77A0"/>
    <w:rsid w:val="00BF7FB0"/>
    <w:rsid w:val="00C00251"/>
    <w:rsid w:val="00C004F3"/>
    <w:rsid w:val="00C008B2"/>
    <w:rsid w:val="00C008C5"/>
    <w:rsid w:val="00C011A1"/>
    <w:rsid w:val="00C01592"/>
    <w:rsid w:val="00C01A66"/>
    <w:rsid w:val="00C01E81"/>
    <w:rsid w:val="00C020C7"/>
    <w:rsid w:val="00C021ED"/>
    <w:rsid w:val="00C02E13"/>
    <w:rsid w:val="00C02E64"/>
    <w:rsid w:val="00C02E68"/>
    <w:rsid w:val="00C02E8C"/>
    <w:rsid w:val="00C030E5"/>
    <w:rsid w:val="00C03104"/>
    <w:rsid w:val="00C03367"/>
    <w:rsid w:val="00C0349A"/>
    <w:rsid w:val="00C0373B"/>
    <w:rsid w:val="00C039F8"/>
    <w:rsid w:val="00C03E5C"/>
    <w:rsid w:val="00C0471B"/>
    <w:rsid w:val="00C064E9"/>
    <w:rsid w:val="00C06924"/>
    <w:rsid w:val="00C06A6F"/>
    <w:rsid w:val="00C06B7F"/>
    <w:rsid w:val="00C06D92"/>
    <w:rsid w:val="00C06DBD"/>
    <w:rsid w:val="00C07564"/>
    <w:rsid w:val="00C076F0"/>
    <w:rsid w:val="00C10882"/>
    <w:rsid w:val="00C10EC7"/>
    <w:rsid w:val="00C116DB"/>
    <w:rsid w:val="00C11726"/>
    <w:rsid w:val="00C11878"/>
    <w:rsid w:val="00C11AF5"/>
    <w:rsid w:val="00C11B9A"/>
    <w:rsid w:val="00C11BE9"/>
    <w:rsid w:val="00C11D5E"/>
    <w:rsid w:val="00C12070"/>
    <w:rsid w:val="00C128B8"/>
    <w:rsid w:val="00C13716"/>
    <w:rsid w:val="00C137DF"/>
    <w:rsid w:val="00C13916"/>
    <w:rsid w:val="00C13BAE"/>
    <w:rsid w:val="00C13DC3"/>
    <w:rsid w:val="00C1509F"/>
    <w:rsid w:val="00C16E19"/>
    <w:rsid w:val="00C170E2"/>
    <w:rsid w:val="00C17766"/>
    <w:rsid w:val="00C17B87"/>
    <w:rsid w:val="00C17C1A"/>
    <w:rsid w:val="00C20292"/>
    <w:rsid w:val="00C211D2"/>
    <w:rsid w:val="00C21496"/>
    <w:rsid w:val="00C2155B"/>
    <w:rsid w:val="00C218B1"/>
    <w:rsid w:val="00C21A0C"/>
    <w:rsid w:val="00C22132"/>
    <w:rsid w:val="00C2234C"/>
    <w:rsid w:val="00C2253F"/>
    <w:rsid w:val="00C2284E"/>
    <w:rsid w:val="00C23206"/>
    <w:rsid w:val="00C232C1"/>
    <w:rsid w:val="00C23583"/>
    <w:rsid w:val="00C24081"/>
    <w:rsid w:val="00C241D3"/>
    <w:rsid w:val="00C2444A"/>
    <w:rsid w:val="00C2492F"/>
    <w:rsid w:val="00C24FAF"/>
    <w:rsid w:val="00C25281"/>
    <w:rsid w:val="00C257AC"/>
    <w:rsid w:val="00C259D6"/>
    <w:rsid w:val="00C25E74"/>
    <w:rsid w:val="00C261AB"/>
    <w:rsid w:val="00C27178"/>
    <w:rsid w:val="00C2728A"/>
    <w:rsid w:val="00C275B7"/>
    <w:rsid w:val="00C277E9"/>
    <w:rsid w:val="00C27F15"/>
    <w:rsid w:val="00C303A3"/>
    <w:rsid w:val="00C3059C"/>
    <w:rsid w:val="00C3093C"/>
    <w:rsid w:val="00C30AAC"/>
    <w:rsid w:val="00C30AC3"/>
    <w:rsid w:val="00C30B84"/>
    <w:rsid w:val="00C30E5E"/>
    <w:rsid w:val="00C3105D"/>
    <w:rsid w:val="00C317D3"/>
    <w:rsid w:val="00C318F1"/>
    <w:rsid w:val="00C3228E"/>
    <w:rsid w:val="00C32978"/>
    <w:rsid w:val="00C32B71"/>
    <w:rsid w:val="00C32EF6"/>
    <w:rsid w:val="00C33F06"/>
    <w:rsid w:val="00C33F6C"/>
    <w:rsid w:val="00C3447C"/>
    <w:rsid w:val="00C34899"/>
    <w:rsid w:val="00C348CA"/>
    <w:rsid w:val="00C3501A"/>
    <w:rsid w:val="00C35028"/>
    <w:rsid w:val="00C35EF4"/>
    <w:rsid w:val="00C36260"/>
    <w:rsid w:val="00C36C19"/>
    <w:rsid w:val="00C36FA0"/>
    <w:rsid w:val="00C40210"/>
    <w:rsid w:val="00C41340"/>
    <w:rsid w:val="00C4175A"/>
    <w:rsid w:val="00C418E4"/>
    <w:rsid w:val="00C41C4D"/>
    <w:rsid w:val="00C41E38"/>
    <w:rsid w:val="00C424DA"/>
    <w:rsid w:val="00C427B0"/>
    <w:rsid w:val="00C42829"/>
    <w:rsid w:val="00C42841"/>
    <w:rsid w:val="00C4293A"/>
    <w:rsid w:val="00C429F4"/>
    <w:rsid w:val="00C42C8B"/>
    <w:rsid w:val="00C42D64"/>
    <w:rsid w:val="00C441DF"/>
    <w:rsid w:val="00C445C6"/>
    <w:rsid w:val="00C44949"/>
    <w:rsid w:val="00C45374"/>
    <w:rsid w:val="00C453B5"/>
    <w:rsid w:val="00C458FA"/>
    <w:rsid w:val="00C45A65"/>
    <w:rsid w:val="00C4654C"/>
    <w:rsid w:val="00C46A06"/>
    <w:rsid w:val="00C4762A"/>
    <w:rsid w:val="00C47933"/>
    <w:rsid w:val="00C47E23"/>
    <w:rsid w:val="00C47F88"/>
    <w:rsid w:val="00C50E13"/>
    <w:rsid w:val="00C520DC"/>
    <w:rsid w:val="00C526D5"/>
    <w:rsid w:val="00C53035"/>
    <w:rsid w:val="00C535F7"/>
    <w:rsid w:val="00C53AB2"/>
    <w:rsid w:val="00C53B5C"/>
    <w:rsid w:val="00C54E5D"/>
    <w:rsid w:val="00C54EEA"/>
    <w:rsid w:val="00C5616A"/>
    <w:rsid w:val="00C565BA"/>
    <w:rsid w:val="00C56F65"/>
    <w:rsid w:val="00C5705C"/>
    <w:rsid w:val="00C57461"/>
    <w:rsid w:val="00C5747F"/>
    <w:rsid w:val="00C579AB"/>
    <w:rsid w:val="00C57C2F"/>
    <w:rsid w:val="00C57F4D"/>
    <w:rsid w:val="00C60C01"/>
    <w:rsid w:val="00C60C0D"/>
    <w:rsid w:val="00C614D3"/>
    <w:rsid w:val="00C61CFC"/>
    <w:rsid w:val="00C62148"/>
    <w:rsid w:val="00C62317"/>
    <w:rsid w:val="00C626B8"/>
    <w:rsid w:val="00C62808"/>
    <w:rsid w:val="00C6283C"/>
    <w:rsid w:val="00C63273"/>
    <w:rsid w:val="00C633A9"/>
    <w:rsid w:val="00C63A22"/>
    <w:rsid w:val="00C63D14"/>
    <w:rsid w:val="00C63E6D"/>
    <w:rsid w:val="00C63E83"/>
    <w:rsid w:val="00C6417C"/>
    <w:rsid w:val="00C641B8"/>
    <w:rsid w:val="00C66035"/>
    <w:rsid w:val="00C66109"/>
    <w:rsid w:val="00C66760"/>
    <w:rsid w:val="00C67A81"/>
    <w:rsid w:val="00C704DF"/>
    <w:rsid w:val="00C705F3"/>
    <w:rsid w:val="00C70624"/>
    <w:rsid w:val="00C70D62"/>
    <w:rsid w:val="00C70EE4"/>
    <w:rsid w:val="00C71DFE"/>
    <w:rsid w:val="00C71F2F"/>
    <w:rsid w:val="00C723D7"/>
    <w:rsid w:val="00C72415"/>
    <w:rsid w:val="00C72451"/>
    <w:rsid w:val="00C72ADC"/>
    <w:rsid w:val="00C72DF3"/>
    <w:rsid w:val="00C72EEC"/>
    <w:rsid w:val="00C73A00"/>
    <w:rsid w:val="00C73E5D"/>
    <w:rsid w:val="00C7446F"/>
    <w:rsid w:val="00C74920"/>
    <w:rsid w:val="00C74CC2"/>
    <w:rsid w:val="00C75D00"/>
    <w:rsid w:val="00C75E75"/>
    <w:rsid w:val="00C76F8F"/>
    <w:rsid w:val="00C77953"/>
    <w:rsid w:val="00C800AF"/>
    <w:rsid w:val="00C80781"/>
    <w:rsid w:val="00C8107C"/>
    <w:rsid w:val="00C8115E"/>
    <w:rsid w:val="00C812A5"/>
    <w:rsid w:val="00C81A97"/>
    <w:rsid w:val="00C8208E"/>
    <w:rsid w:val="00C82818"/>
    <w:rsid w:val="00C829BF"/>
    <w:rsid w:val="00C83538"/>
    <w:rsid w:val="00C836E4"/>
    <w:rsid w:val="00C83806"/>
    <w:rsid w:val="00C841B8"/>
    <w:rsid w:val="00C84289"/>
    <w:rsid w:val="00C84C4C"/>
    <w:rsid w:val="00C85173"/>
    <w:rsid w:val="00C8607E"/>
    <w:rsid w:val="00C862A7"/>
    <w:rsid w:val="00C86DA3"/>
    <w:rsid w:val="00C87208"/>
    <w:rsid w:val="00C874F6"/>
    <w:rsid w:val="00C87742"/>
    <w:rsid w:val="00C87E12"/>
    <w:rsid w:val="00C87EF9"/>
    <w:rsid w:val="00C87F8C"/>
    <w:rsid w:val="00C90563"/>
    <w:rsid w:val="00C907D7"/>
    <w:rsid w:val="00C90EA7"/>
    <w:rsid w:val="00C91C4C"/>
    <w:rsid w:val="00C92763"/>
    <w:rsid w:val="00C9294D"/>
    <w:rsid w:val="00C92D6B"/>
    <w:rsid w:val="00C92EA7"/>
    <w:rsid w:val="00C93135"/>
    <w:rsid w:val="00C93995"/>
    <w:rsid w:val="00C93AB7"/>
    <w:rsid w:val="00C94837"/>
    <w:rsid w:val="00C9554A"/>
    <w:rsid w:val="00C95F3E"/>
    <w:rsid w:val="00C95F4C"/>
    <w:rsid w:val="00C963FB"/>
    <w:rsid w:val="00C96CAB"/>
    <w:rsid w:val="00C970A7"/>
    <w:rsid w:val="00C97F6F"/>
    <w:rsid w:val="00CA09AA"/>
    <w:rsid w:val="00CA09D1"/>
    <w:rsid w:val="00CA0ECB"/>
    <w:rsid w:val="00CA1438"/>
    <w:rsid w:val="00CA1DC0"/>
    <w:rsid w:val="00CA246A"/>
    <w:rsid w:val="00CA253A"/>
    <w:rsid w:val="00CA2C98"/>
    <w:rsid w:val="00CA39B2"/>
    <w:rsid w:val="00CA3DF0"/>
    <w:rsid w:val="00CA3E5A"/>
    <w:rsid w:val="00CA4D13"/>
    <w:rsid w:val="00CA5459"/>
    <w:rsid w:val="00CA57FB"/>
    <w:rsid w:val="00CA5B25"/>
    <w:rsid w:val="00CA7103"/>
    <w:rsid w:val="00CA73D1"/>
    <w:rsid w:val="00CA78B1"/>
    <w:rsid w:val="00CA79E6"/>
    <w:rsid w:val="00CB0367"/>
    <w:rsid w:val="00CB160A"/>
    <w:rsid w:val="00CB1E27"/>
    <w:rsid w:val="00CB22B4"/>
    <w:rsid w:val="00CB22DE"/>
    <w:rsid w:val="00CB2331"/>
    <w:rsid w:val="00CB2C8C"/>
    <w:rsid w:val="00CB2DC5"/>
    <w:rsid w:val="00CB2E03"/>
    <w:rsid w:val="00CB3023"/>
    <w:rsid w:val="00CB32B0"/>
    <w:rsid w:val="00CB34B7"/>
    <w:rsid w:val="00CB3C98"/>
    <w:rsid w:val="00CB4836"/>
    <w:rsid w:val="00CB4AE2"/>
    <w:rsid w:val="00CB4C78"/>
    <w:rsid w:val="00CB5680"/>
    <w:rsid w:val="00CB5CB4"/>
    <w:rsid w:val="00CB5F65"/>
    <w:rsid w:val="00CB6807"/>
    <w:rsid w:val="00CB68C6"/>
    <w:rsid w:val="00CB6A14"/>
    <w:rsid w:val="00CB6F0A"/>
    <w:rsid w:val="00CB6F2F"/>
    <w:rsid w:val="00CC04C2"/>
    <w:rsid w:val="00CC0A8A"/>
    <w:rsid w:val="00CC0D5D"/>
    <w:rsid w:val="00CC14B5"/>
    <w:rsid w:val="00CC192B"/>
    <w:rsid w:val="00CC1E64"/>
    <w:rsid w:val="00CC2834"/>
    <w:rsid w:val="00CC3700"/>
    <w:rsid w:val="00CC3CC4"/>
    <w:rsid w:val="00CC4079"/>
    <w:rsid w:val="00CC40B7"/>
    <w:rsid w:val="00CC4803"/>
    <w:rsid w:val="00CC5080"/>
    <w:rsid w:val="00CC508C"/>
    <w:rsid w:val="00CC52FB"/>
    <w:rsid w:val="00CC55CE"/>
    <w:rsid w:val="00CC6C4C"/>
    <w:rsid w:val="00CC78D1"/>
    <w:rsid w:val="00CD05F0"/>
    <w:rsid w:val="00CD0E15"/>
    <w:rsid w:val="00CD1584"/>
    <w:rsid w:val="00CD1A9C"/>
    <w:rsid w:val="00CD1E86"/>
    <w:rsid w:val="00CD240C"/>
    <w:rsid w:val="00CD2DDF"/>
    <w:rsid w:val="00CD2FE4"/>
    <w:rsid w:val="00CD346F"/>
    <w:rsid w:val="00CD34CC"/>
    <w:rsid w:val="00CD37C2"/>
    <w:rsid w:val="00CD3A08"/>
    <w:rsid w:val="00CD3A71"/>
    <w:rsid w:val="00CD43D5"/>
    <w:rsid w:val="00CD4479"/>
    <w:rsid w:val="00CD47EE"/>
    <w:rsid w:val="00CD4DBD"/>
    <w:rsid w:val="00CD5BD8"/>
    <w:rsid w:val="00CD624A"/>
    <w:rsid w:val="00CD682E"/>
    <w:rsid w:val="00CD79F5"/>
    <w:rsid w:val="00CD7CFB"/>
    <w:rsid w:val="00CE0180"/>
    <w:rsid w:val="00CE0340"/>
    <w:rsid w:val="00CE0BEF"/>
    <w:rsid w:val="00CE122C"/>
    <w:rsid w:val="00CE1B34"/>
    <w:rsid w:val="00CE2B32"/>
    <w:rsid w:val="00CE2EA2"/>
    <w:rsid w:val="00CE3B1D"/>
    <w:rsid w:val="00CE49C9"/>
    <w:rsid w:val="00CE4F90"/>
    <w:rsid w:val="00CE51BC"/>
    <w:rsid w:val="00CE52BB"/>
    <w:rsid w:val="00CE544D"/>
    <w:rsid w:val="00CE5610"/>
    <w:rsid w:val="00CE5B6B"/>
    <w:rsid w:val="00CE5E48"/>
    <w:rsid w:val="00CE655C"/>
    <w:rsid w:val="00CE6EFD"/>
    <w:rsid w:val="00CE6F59"/>
    <w:rsid w:val="00CE747F"/>
    <w:rsid w:val="00CE74E8"/>
    <w:rsid w:val="00CE774F"/>
    <w:rsid w:val="00CE7A31"/>
    <w:rsid w:val="00CF001A"/>
    <w:rsid w:val="00CF02F9"/>
    <w:rsid w:val="00CF0BA3"/>
    <w:rsid w:val="00CF0FFE"/>
    <w:rsid w:val="00CF1250"/>
    <w:rsid w:val="00CF12B6"/>
    <w:rsid w:val="00CF1317"/>
    <w:rsid w:val="00CF14AE"/>
    <w:rsid w:val="00CF1939"/>
    <w:rsid w:val="00CF1A66"/>
    <w:rsid w:val="00CF2771"/>
    <w:rsid w:val="00CF2840"/>
    <w:rsid w:val="00CF2D6D"/>
    <w:rsid w:val="00CF2E08"/>
    <w:rsid w:val="00CF34C4"/>
    <w:rsid w:val="00CF39A0"/>
    <w:rsid w:val="00CF4198"/>
    <w:rsid w:val="00CF51F5"/>
    <w:rsid w:val="00CF5FDD"/>
    <w:rsid w:val="00CF6446"/>
    <w:rsid w:val="00CF6552"/>
    <w:rsid w:val="00CF656C"/>
    <w:rsid w:val="00CF7353"/>
    <w:rsid w:val="00D004BD"/>
    <w:rsid w:val="00D00812"/>
    <w:rsid w:val="00D0084C"/>
    <w:rsid w:val="00D00D79"/>
    <w:rsid w:val="00D00F95"/>
    <w:rsid w:val="00D01035"/>
    <w:rsid w:val="00D0124F"/>
    <w:rsid w:val="00D012AE"/>
    <w:rsid w:val="00D0151A"/>
    <w:rsid w:val="00D01D9B"/>
    <w:rsid w:val="00D02287"/>
    <w:rsid w:val="00D02AD1"/>
    <w:rsid w:val="00D02C5A"/>
    <w:rsid w:val="00D03106"/>
    <w:rsid w:val="00D032E0"/>
    <w:rsid w:val="00D03A07"/>
    <w:rsid w:val="00D03CAA"/>
    <w:rsid w:val="00D03DDD"/>
    <w:rsid w:val="00D03F98"/>
    <w:rsid w:val="00D042D5"/>
    <w:rsid w:val="00D048C4"/>
    <w:rsid w:val="00D0506B"/>
    <w:rsid w:val="00D051CD"/>
    <w:rsid w:val="00D0549D"/>
    <w:rsid w:val="00D059E7"/>
    <w:rsid w:val="00D05A31"/>
    <w:rsid w:val="00D05F72"/>
    <w:rsid w:val="00D07020"/>
    <w:rsid w:val="00D0716B"/>
    <w:rsid w:val="00D077EE"/>
    <w:rsid w:val="00D10258"/>
    <w:rsid w:val="00D105F3"/>
    <w:rsid w:val="00D106C0"/>
    <w:rsid w:val="00D10C91"/>
    <w:rsid w:val="00D10F7F"/>
    <w:rsid w:val="00D116C8"/>
    <w:rsid w:val="00D11EF5"/>
    <w:rsid w:val="00D1252F"/>
    <w:rsid w:val="00D12727"/>
    <w:rsid w:val="00D1307B"/>
    <w:rsid w:val="00D130A1"/>
    <w:rsid w:val="00D136B3"/>
    <w:rsid w:val="00D137E7"/>
    <w:rsid w:val="00D139D2"/>
    <w:rsid w:val="00D13FEC"/>
    <w:rsid w:val="00D15051"/>
    <w:rsid w:val="00D15194"/>
    <w:rsid w:val="00D1555F"/>
    <w:rsid w:val="00D156A4"/>
    <w:rsid w:val="00D157B7"/>
    <w:rsid w:val="00D1591B"/>
    <w:rsid w:val="00D15A14"/>
    <w:rsid w:val="00D15B19"/>
    <w:rsid w:val="00D163E8"/>
    <w:rsid w:val="00D164BB"/>
    <w:rsid w:val="00D16B70"/>
    <w:rsid w:val="00D16C4C"/>
    <w:rsid w:val="00D17162"/>
    <w:rsid w:val="00D1720E"/>
    <w:rsid w:val="00D175C3"/>
    <w:rsid w:val="00D17753"/>
    <w:rsid w:val="00D17809"/>
    <w:rsid w:val="00D178B6"/>
    <w:rsid w:val="00D20251"/>
    <w:rsid w:val="00D210CF"/>
    <w:rsid w:val="00D21AE3"/>
    <w:rsid w:val="00D21B9E"/>
    <w:rsid w:val="00D22060"/>
    <w:rsid w:val="00D22F7C"/>
    <w:rsid w:val="00D2312A"/>
    <w:rsid w:val="00D24238"/>
    <w:rsid w:val="00D24540"/>
    <w:rsid w:val="00D24858"/>
    <w:rsid w:val="00D24B40"/>
    <w:rsid w:val="00D24C4B"/>
    <w:rsid w:val="00D24CA3"/>
    <w:rsid w:val="00D24D56"/>
    <w:rsid w:val="00D24E29"/>
    <w:rsid w:val="00D25556"/>
    <w:rsid w:val="00D262FE"/>
    <w:rsid w:val="00D2634C"/>
    <w:rsid w:val="00D2695A"/>
    <w:rsid w:val="00D26A42"/>
    <w:rsid w:val="00D277B1"/>
    <w:rsid w:val="00D27A92"/>
    <w:rsid w:val="00D30300"/>
    <w:rsid w:val="00D31077"/>
    <w:rsid w:val="00D311CC"/>
    <w:rsid w:val="00D311E6"/>
    <w:rsid w:val="00D311F1"/>
    <w:rsid w:val="00D31605"/>
    <w:rsid w:val="00D3164A"/>
    <w:rsid w:val="00D31A03"/>
    <w:rsid w:val="00D31A86"/>
    <w:rsid w:val="00D321A8"/>
    <w:rsid w:val="00D323AD"/>
    <w:rsid w:val="00D325E5"/>
    <w:rsid w:val="00D333B9"/>
    <w:rsid w:val="00D3371E"/>
    <w:rsid w:val="00D33979"/>
    <w:rsid w:val="00D33E3B"/>
    <w:rsid w:val="00D341DD"/>
    <w:rsid w:val="00D344DD"/>
    <w:rsid w:val="00D34C13"/>
    <w:rsid w:val="00D34DF8"/>
    <w:rsid w:val="00D35024"/>
    <w:rsid w:val="00D358C8"/>
    <w:rsid w:val="00D35EF0"/>
    <w:rsid w:val="00D3695A"/>
    <w:rsid w:val="00D36DEB"/>
    <w:rsid w:val="00D374AF"/>
    <w:rsid w:val="00D37BF6"/>
    <w:rsid w:val="00D37EF6"/>
    <w:rsid w:val="00D37FD1"/>
    <w:rsid w:val="00D40227"/>
    <w:rsid w:val="00D405A5"/>
    <w:rsid w:val="00D41153"/>
    <w:rsid w:val="00D412BB"/>
    <w:rsid w:val="00D413E1"/>
    <w:rsid w:val="00D41A34"/>
    <w:rsid w:val="00D422AA"/>
    <w:rsid w:val="00D42C92"/>
    <w:rsid w:val="00D4350B"/>
    <w:rsid w:val="00D43E3E"/>
    <w:rsid w:val="00D43F47"/>
    <w:rsid w:val="00D442CA"/>
    <w:rsid w:val="00D44393"/>
    <w:rsid w:val="00D44532"/>
    <w:rsid w:val="00D44B07"/>
    <w:rsid w:val="00D450E8"/>
    <w:rsid w:val="00D451E3"/>
    <w:rsid w:val="00D45470"/>
    <w:rsid w:val="00D4567B"/>
    <w:rsid w:val="00D459C8"/>
    <w:rsid w:val="00D46332"/>
    <w:rsid w:val="00D46652"/>
    <w:rsid w:val="00D4741E"/>
    <w:rsid w:val="00D5145A"/>
    <w:rsid w:val="00D51626"/>
    <w:rsid w:val="00D516EA"/>
    <w:rsid w:val="00D51769"/>
    <w:rsid w:val="00D521A0"/>
    <w:rsid w:val="00D521FC"/>
    <w:rsid w:val="00D52332"/>
    <w:rsid w:val="00D52C3A"/>
    <w:rsid w:val="00D52FC2"/>
    <w:rsid w:val="00D53B9A"/>
    <w:rsid w:val="00D53DA9"/>
    <w:rsid w:val="00D545E9"/>
    <w:rsid w:val="00D557A4"/>
    <w:rsid w:val="00D55D94"/>
    <w:rsid w:val="00D55EF6"/>
    <w:rsid w:val="00D56700"/>
    <w:rsid w:val="00D56857"/>
    <w:rsid w:val="00D56B78"/>
    <w:rsid w:val="00D56DB8"/>
    <w:rsid w:val="00D57464"/>
    <w:rsid w:val="00D575FA"/>
    <w:rsid w:val="00D5799A"/>
    <w:rsid w:val="00D57F3C"/>
    <w:rsid w:val="00D57FC1"/>
    <w:rsid w:val="00D6003B"/>
    <w:rsid w:val="00D602C1"/>
    <w:rsid w:val="00D602EA"/>
    <w:rsid w:val="00D6057F"/>
    <w:rsid w:val="00D60F9D"/>
    <w:rsid w:val="00D61566"/>
    <w:rsid w:val="00D61726"/>
    <w:rsid w:val="00D61EB6"/>
    <w:rsid w:val="00D62467"/>
    <w:rsid w:val="00D627F0"/>
    <w:rsid w:val="00D62B5F"/>
    <w:rsid w:val="00D62C17"/>
    <w:rsid w:val="00D62C2D"/>
    <w:rsid w:val="00D6324D"/>
    <w:rsid w:val="00D6444A"/>
    <w:rsid w:val="00D6483E"/>
    <w:rsid w:val="00D65852"/>
    <w:rsid w:val="00D65D1D"/>
    <w:rsid w:val="00D66053"/>
    <w:rsid w:val="00D6615D"/>
    <w:rsid w:val="00D66380"/>
    <w:rsid w:val="00D66546"/>
    <w:rsid w:val="00D67083"/>
    <w:rsid w:val="00D70878"/>
    <w:rsid w:val="00D708B3"/>
    <w:rsid w:val="00D70D53"/>
    <w:rsid w:val="00D70EB9"/>
    <w:rsid w:val="00D70F9C"/>
    <w:rsid w:val="00D710BE"/>
    <w:rsid w:val="00D71589"/>
    <w:rsid w:val="00D718B5"/>
    <w:rsid w:val="00D71BE4"/>
    <w:rsid w:val="00D71C02"/>
    <w:rsid w:val="00D71C2E"/>
    <w:rsid w:val="00D72BFA"/>
    <w:rsid w:val="00D72D0C"/>
    <w:rsid w:val="00D72EDB"/>
    <w:rsid w:val="00D73DD1"/>
    <w:rsid w:val="00D73E6F"/>
    <w:rsid w:val="00D7429B"/>
    <w:rsid w:val="00D7482A"/>
    <w:rsid w:val="00D74973"/>
    <w:rsid w:val="00D749AB"/>
    <w:rsid w:val="00D751BF"/>
    <w:rsid w:val="00D753C4"/>
    <w:rsid w:val="00D75482"/>
    <w:rsid w:val="00D7557A"/>
    <w:rsid w:val="00D7564B"/>
    <w:rsid w:val="00D76037"/>
    <w:rsid w:val="00D7605E"/>
    <w:rsid w:val="00D763D0"/>
    <w:rsid w:val="00D76682"/>
    <w:rsid w:val="00D767C2"/>
    <w:rsid w:val="00D770F7"/>
    <w:rsid w:val="00D77BB8"/>
    <w:rsid w:val="00D77DD7"/>
    <w:rsid w:val="00D8004E"/>
    <w:rsid w:val="00D80108"/>
    <w:rsid w:val="00D8033C"/>
    <w:rsid w:val="00D80795"/>
    <w:rsid w:val="00D8086F"/>
    <w:rsid w:val="00D80B20"/>
    <w:rsid w:val="00D80DA6"/>
    <w:rsid w:val="00D80F04"/>
    <w:rsid w:val="00D810C7"/>
    <w:rsid w:val="00D81ADE"/>
    <w:rsid w:val="00D833A2"/>
    <w:rsid w:val="00D836F2"/>
    <w:rsid w:val="00D8394A"/>
    <w:rsid w:val="00D8424E"/>
    <w:rsid w:val="00D84284"/>
    <w:rsid w:val="00D8446D"/>
    <w:rsid w:val="00D84BEE"/>
    <w:rsid w:val="00D84DD9"/>
    <w:rsid w:val="00D8522B"/>
    <w:rsid w:val="00D85370"/>
    <w:rsid w:val="00D85623"/>
    <w:rsid w:val="00D8596E"/>
    <w:rsid w:val="00D861A0"/>
    <w:rsid w:val="00D86252"/>
    <w:rsid w:val="00D865E8"/>
    <w:rsid w:val="00D86932"/>
    <w:rsid w:val="00D869D8"/>
    <w:rsid w:val="00D86AEE"/>
    <w:rsid w:val="00D86D1C"/>
    <w:rsid w:val="00D8776F"/>
    <w:rsid w:val="00D87875"/>
    <w:rsid w:val="00D87B50"/>
    <w:rsid w:val="00D87BB0"/>
    <w:rsid w:val="00D87D8E"/>
    <w:rsid w:val="00D906AA"/>
    <w:rsid w:val="00D906DF"/>
    <w:rsid w:val="00D90E7C"/>
    <w:rsid w:val="00D9109A"/>
    <w:rsid w:val="00D91827"/>
    <w:rsid w:val="00D91846"/>
    <w:rsid w:val="00D91CC8"/>
    <w:rsid w:val="00D92892"/>
    <w:rsid w:val="00D931B6"/>
    <w:rsid w:val="00D937C5"/>
    <w:rsid w:val="00D93996"/>
    <w:rsid w:val="00D943D2"/>
    <w:rsid w:val="00D9442E"/>
    <w:rsid w:val="00D94B75"/>
    <w:rsid w:val="00D95249"/>
    <w:rsid w:val="00D957E7"/>
    <w:rsid w:val="00D95958"/>
    <w:rsid w:val="00D95A48"/>
    <w:rsid w:val="00D96A23"/>
    <w:rsid w:val="00D96FB2"/>
    <w:rsid w:val="00D97655"/>
    <w:rsid w:val="00D976C0"/>
    <w:rsid w:val="00D97F42"/>
    <w:rsid w:val="00DA0667"/>
    <w:rsid w:val="00DA0849"/>
    <w:rsid w:val="00DA094E"/>
    <w:rsid w:val="00DA0958"/>
    <w:rsid w:val="00DA0B14"/>
    <w:rsid w:val="00DA1470"/>
    <w:rsid w:val="00DA1BD3"/>
    <w:rsid w:val="00DA2665"/>
    <w:rsid w:val="00DA34BA"/>
    <w:rsid w:val="00DA3929"/>
    <w:rsid w:val="00DA3D21"/>
    <w:rsid w:val="00DA42A8"/>
    <w:rsid w:val="00DA4DFC"/>
    <w:rsid w:val="00DA55FA"/>
    <w:rsid w:val="00DA594B"/>
    <w:rsid w:val="00DA5D64"/>
    <w:rsid w:val="00DA6D55"/>
    <w:rsid w:val="00DA6FAE"/>
    <w:rsid w:val="00DA702B"/>
    <w:rsid w:val="00DA74AE"/>
    <w:rsid w:val="00DB0709"/>
    <w:rsid w:val="00DB0DC2"/>
    <w:rsid w:val="00DB1288"/>
    <w:rsid w:val="00DB1869"/>
    <w:rsid w:val="00DB1DD5"/>
    <w:rsid w:val="00DB1F6F"/>
    <w:rsid w:val="00DB29E1"/>
    <w:rsid w:val="00DB2A16"/>
    <w:rsid w:val="00DB2CDC"/>
    <w:rsid w:val="00DB3300"/>
    <w:rsid w:val="00DB33F2"/>
    <w:rsid w:val="00DB3D82"/>
    <w:rsid w:val="00DB40C4"/>
    <w:rsid w:val="00DB40D4"/>
    <w:rsid w:val="00DB42BD"/>
    <w:rsid w:val="00DB50A5"/>
    <w:rsid w:val="00DB5323"/>
    <w:rsid w:val="00DB553D"/>
    <w:rsid w:val="00DB573D"/>
    <w:rsid w:val="00DB57A0"/>
    <w:rsid w:val="00DB5D0B"/>
    <w:rsid w:val="00DB6599"/>
    <w:rsid w:val="00DB6ABE"/>
    <w:rsid w:val="00DB6B18"/>
    <w:rsid w:val="00DB6BB2"/>
    <w:rsid w:val="00DB7FE2"/>
    <w:rsid w:val="00DC0129"/>
    <w:rsid w:val="00DC01AB"/>
    <w:rsid w:val="00DC0286"/>
    <w:rsid w:val="00DC0919"/>
    <w:rsid w:val="00DC19AE"/>
    <w:rsid w:val="00DC1D36"/>
    <w:rsid w:val="00DC20AD"/>
    <w:rsid w:val="00DC2631"/>
    <w:rsid w:val="00DC26A1"/>
    <w:rsid w:val="00DC345C"/>
    <w:rsid w:val="00DC3E25"/>
    <w:rsid w:val="00DC4557"/>
    <w:rsid w:val="00DC469A"/>
    <w:rsid w:val="00DC4C02"/>
    <w:rsid w:val="00DC502F"/>
    <w:rsid w:val="00DC5291"/>
    <w:rsid w:val="00DC5602"/>
    <w:rsid w:val="00DC645B"/>
    <w:rsid w:val="00DC672D"/>
    <w:rsid w:val="00DC6E4D"/>
    <w:rsid w:val="00DC6E65"/>
    <w:rsid w:val="00DC7690"/>
    <w:rsid w:val="00DC7A05"/>
    <w:rsid w:val="00DD013E"/>
    <w:rsid w:val="00DD01D1"/>
    <w:rsid w:val="00DD050F"/>
    <w:rsid w:val="00DD0762"/>
    <w:rsid w:val="00DD0A37"/>
    <w:rsid w:val="00DD0DD2"/>
    <w:rsid w:val="00DD0E5F"/>
    <w:rsid w:val="00DD0E93"/>
    <w:rsid w:val="00DD1047"/>
    <w:rsid w:val="00DD1116"/>
    <w:rsid w:val="00DD142D"/>
    <w:rsid w:val="00DD1B2E"/>
    <w:rsid w:val="00DD2252"/>
    <w:rsid w:val="00DD22C4"/>
    <w:rsid w:val="00DD3A49"/>
    <w:rsid w:val="00DD3D60"/>
    <w:rsid w:val="00DD4763"/>
    <w:rsid w:val="00DD4CA5"/>
    <w:rsid w:val="00DD4E74"/>
    <w:rsid w:val="00DD5632"/>
    <w:rsid w:val="00DD61D4"/>
    <w:rsid w:val="00DD6284"/>
    <w:rsid w:val="00DD645A"/>
    <w:rsid w:val="00DD6564"/>
    <w:rsid w:val="00DD6F9A"/>
    <w:rsid w:val="00DD7429"/>
    <w:rsid w:val="00DD74CB"/>
    <w:rsid w:val="00DD75AC"/>
    <w:rsid w:val="00DD7B6E"/>
    <w:rsid w:val="00DE03E4"/>
    <w:rsid w:val="00DE0724"/>
    <w:rsid w:val="00DE15E9"/>
    <w:rsid w:val="00DE1CD7"/>
    <w:rsid w:val="00DE3640"/>
    <w:rsid w:val="00DE3A4F"/>
    <w:rsid w:val="00DE3A6D"/>
    <w:rsid w:val="00DE3FF5"/>
    <w:rsid w:val="00DE420F"/>
    <w:rsid w:val="00DE5217"/>
    <w:rsid w:val="00DE526B"/>
    <w:rsid w:val="00DE5817"/>
    <w:rsid w:val="00DE5CF7"/>
    <w:rsid w:val="00DE637C"/>
    <w:rsid w:val="00DE6649"/>
    <w:rsid w:val="00DE69EF"/>
    <w:rsid w:val="00DE6F03"/>
    <w:rsid w:val="00DE6F44"/>
    <w:rsid w:val="00DE7114"/>
    <w:rsid w:val="00DE7204"/>
    <w:rsid w:val="00DE7A05"/>
    <w:rsid w:val="00DF0557"/>
    <w:rsid w:val="00DF0DED"/>
    <w:rsid w:val="00DF0FE6"/>
    <w:rsid w:val="00DF10FB"/>
    <w:rsid w:val="00DF156D"/>
    <w:rsid w:val="00DF1816"/>
    <w:rsid w:val="00DF25AF"/>
    <w:rsid w:val="00DF2CE7"/>
    <w:rsid w:val="00DF377E"/>
    <w:rsid w:val="00DF3B2B"/>
    <w:rsid w:val="00DF4D63"/>
    <w:rsid w:val="00DF5745"/>
    <w:rsid w:val="00DF5BE3"/>
    <w:rsid w:val="00DF6003"/>
    <w:rsid w:val="00DF6027"/>
    <w:rsid w:val="00DF61A5"/>
    <w:rsid w:val="00DF64F5"/>
    <w:rsid w:val="00DF6CEE"/>
    <w:rsid w:val="00DF762B"/>
    <w:rsid w:val="00DF76B0"/>
    <w:rsid w:val="00E00033"/>
    <w:rsid w:val="00E001FC"/>
    <w:rsid w:val="00E006B9"/>
    <w:rsid w:val="00E00D91"/>
    <w:rsid w:val="00E019D3"/>
    <w:rsid w:val="00E01B09"/>
    <w:rsid w:val="00E01E3A"/>
    <w:rsid w:val="00E02104"/>
    <w:rsid w:val="00E02456"/>
    <w:rsid w:val="00E025BA"/>
    <w:rsid w:val="00E02811"/>
    <w:rsid w:val="00E037E7"/>
    <w:rsid w:val="00E03AC3"/>
    <w:rsid w:val="00E04291"/>
    <w:rsid w:val="00E04885"/>
    <w:rsid w:val="00E04A30"/>
    <w:rsid w:val="00E04B5B"/>
    <w:rsid w:val="00E04BF3"/>
    <w:rsid w:val="00E05064"/>
    <w:rsid w:val="00E056B1"/>
    <w:rsid w:val="00E05939"/>
    <w:rsid w:val="00E05A0A"/>
    <w:rsid w:val="00E05ADE"/>
    <w:rsid w:val="00E05BCD"/>
    <w:rsid w:val="00E05C25"/>
    <w:rsid w:val="00E07E54"/>
    <w:rsid w:val="00E10340"/>
    <w:rsid w:val="00E10BBF"/>
    <w:rsid w:val="00E10E79"/>
    <w:rsid w:val="00E10F29"/>
    <w:rsid w:val="00E11302"/>
    <w:rsid w:val="00E11303"/>
    <w:rsid w:val="00E11379"/>
    <w:rsid w:val="00E12020"/>
    <w:rsid w:val="00E12035"/>
    <w:rsid w:val="00E12F3F"/>
    <w:rsid w:val="00E130D5"/>
    <w:rsid w:val="00E13C35"/>
    <w:rsid w:val="00E13C72"/>
    <w:rsid w:val="00E13D52"/>
    <w:rsid w:val="00E13E1F"/>
    <w:rsid w:val="00E14069"/>
    <w:rsid w:val="00E143AA"/>
    <w:rsid w:val="00E14868"/>
    <w:rsid w:val="00E149B1"/>
    <w:rsid w:val="00E155FB"/>
    <w:rsid w:val="00E15814"/>
    <w:rsid w:val="00E159E3"/>
    <w:rsid w:val="00E15E64"/>
    <w:rsid w:val="00E164A0"/>
    <w:rsid w:val="00E16ACA"/>
    <w:rsid w:val="00E16E64"/>
    <w:rsid w:val="00E171D9"/>
    <w:rsid w:val="00E173A5"/>
    <w:rsid w:val="00E17EBE"/>
    <w:rsid w:val="00E20350"/>
    <w:rsid w:val="00E20E2E"/>
    <w:rsid w:val="00E21057"/>
    <w:rsid w:val="00E21479"/>
    <w:rsid w:val="00E21780"/>
    <w:rsid w:val="00E21C00"/>
    <w:rsid w:val="00E21F66"/>
    <w:rsid w:val="00E22105"/>
    <w:rsid w:val="00E2270A"/>
    <w:rsid w:val="00E22786"/>
    <w:rsid w:val="00E23FA3"/>
    <w:rsid w:val="00E23FDF"/>
    <w:rsid w:val="00E24401"/>
    <w:rsid w:val="00E24BBE"/>
    <w:rsid w:val="00E2543A"/>
    <w:rsid w:val="00E25474"/>
    <w:rsid w:val="00E2588B"/>
    <w:rsid w:val="00E25894"/>
    <w:rsid w:val="00E25F5F"/>
    <w:rsid w:val="00E26079"/>
    <w:rsid w:val="00E2674A"/>
    <w:rsid w:val="00E273AE"/>
    <w:rsid w:val="00E27C86"/>
    <w:rsid w:val="00E27C90"/>
    <w:rsid w:val="00E27F07"/>
    <w:rsid w:val="00E30122"/>
    <w:rsid w:val="00E30291"/>
    <w:rsid w:val="00E31538"/>
    <w:rsid w:val="00E3188D"/>
    <w:rsid w:val="00E31A2A"/>
    <w:rsid w:val="00E32076"/>
    <w:rsid w:val="00E3217C"/>
    <w:rsid w:val="00E3223D"/>
    <w:rsid w:val="00E3242F"/>
    <w:rsid w:val="00E327F5"/>
    <w:rsid w:val="00E32D78"/>
    <w:rsid w:val="00E332D0"/>
    <w:rsid w:val="00E33446"/>
    <w:rsid w:val="00E3377B"/>
    <w:rsid w:val="00E33A13"/>
    <w:rsid w:val="00E33C63"/>
    <w:rsid w:val="00E34305"/>
    <w:rsid w:val="00E34385"/>
    <w:rsid w:val="00E34567"/>
    <w:rsid w:val="00E34D4D"/>
    <w:rsid w:val="00E35C0B"/>
    <w:rsid w:val="00E36A8F"/>
    <w:rsid w:val="00E3742C"/>
    <w:rsid w:val="00E379D9"/>
    <w:rsid w:val="00E37DC7"/>
    <w:rsid w:val="00E409C2"/>
    <w:rsid w:val="00E40AB0"/>
    <w:rsid w:val="00E411C7"/>
    <w:rsid w:val="00E415C1"/>
    <w:rsid w:val="00E41A08"/>
    <w:rsid w:val="00E42196"/>
    <w:rsid w:val="00E4267B"/>
    <w:rsid w:val="00E43A38"/>
    <w:rsid w:val="00E43B91"/>
    <w:rsid w:val="00E43FAC"/>
    <w:rsid w:val="00E4420B"/>
    <w:rsid w:val="00E44447"/>
    <w:rsid w:val="00E44689"/>
    <w:rsid w:val="00E45064"/>
    <w:rsid w:val="00E45EB2"/>
    <w:rsid w:val="00E45F0D"/>
    <w:rsid w:val="00E46476"/>
    <w:rsid w:val="00E46E67"/>
    <w:rsid w:val="00E47454"/>
    <w:rsid w:val="00E47834"/>
    <w:rsid w:val="00E479EA"/>
    <w:rsid w:val="00E47ECB"/>
    <w:rsid w:val="00E50038"/>
    <w:rsid w:val="00E50740"/>
    <w:rsid w:val="00E51389"/>
    <w:rsid w:val="00E51D3B"/>
    <w:rsid w:val="00E526CB"/>
    <w:rsid w:val="00E53247"/>
    <w:rsid w:val="00E53CD3"/>
    <w:rsid w:val="00E53F00"/>
    <w:rsid w:val="00E54502"/>
    <w:rsid w:val="00E55189"/>
    <w:rsid w:val="00E55473"/>
    <w:rsid w:val="00E55696"/>
    <w:rsid w:val="00E55797"/>
    <w:rsid w:val="00E55AB5"/>
    <w:rsid w:val="00E5625E"/>
    <w:rsid w:val="00E5626C"/>
    <w:rsid w:val="00E564B3"/>
    <w:rsid w:val="00E57426"/>
    <w:rsid w:val="00E57E4D"/>
    <w:rsid w:val="00E6003D"/>
    <w:rsid w:val="00E60297"/>
    <w:rsid w:val="00E603F0"/>
    <w:rsid w:val="00E60E35"/>
    <w:rsid w:val="00E614E0"/>
    <w:rsid w:val="00E615F9"/>
    <w:rsid w:val="00E61AE7"/>
    <w:rsid w:val="00E61DA0"/>
    <w:rsid w:val="00E6258A"/>
    <w:rsid w:val="00E62620"/>
    <w:rsid w:val="00E62C5C"/>
    <w:rsid w:val="00E6341D"/>
    <w:rsid w:val="00E634C4"/>
    <w:rsid w:val="00E63788"/>
    <w:rsid w:val="00E63F84"/>
    <w:rsid w:val="00E649E1"/>
    <w:rsid w:val="00E655AE"/>
    <w:rsid w:val="00E65DE4"/>
    <w:rsid w:val="00E67D3C"/>
    <w:rsid w:val="00E70BE5"/>
    <w:rsid w:val="00E70E66"/>
    <w:rsid w:val="00E712B6"/>
    <w:rsid w:val="00E73817"/>
    <w:rsid w:val="00E73B28"/>
    <w:rsid w:val="00E74C75"/>
    <w:rsid w:val="00E74C78"/>
    <w:rsid w:val="00E74D08"/>
    <w:rsid w:val="00E74DDE"/>
    <w:rsid w:val="00E75571"/>
    <w:rsid w:val="00E756DE"/>
    <w:rsid w:val="00E75B6E"/>
    <w:rsid w:val="00E75BD2"/>
    <w:rsid w:val="00E76B4A"/>
    <w:rsid w:val="00E76CE7"/>
    <w:rsid w:val="00E77735"/>
    <w:rsid w:val="00E77A2D"/>
    <w:rsid w:val="00E77B5E"/>
    <w:rsid w:val="00E77C31"/>
    <w:rsid w:val="00E80E27"/>
    <w:rsid w:val="00E8147B"/>
    <w:rsid w:val="00E81D79"/>
    <w:rsid w:val="00E825DB"/>
    <w:rsid w:val="00E829AC"/>
    <w:rsid w:val="00E835B2"/>
    <w:rsid w:val="00E83CD5"/>
    <w:rsid w:val="00E84BA4"/>
    <w:rsid w:val="00E85D71"/>
    <w:rsid w:val="00E86108"/>
    <w:rsid w:val="00E86921"/>
    <w:rsid w:val="00E86AF1"/>
    <w:rsid w:val="00E87A33"/>
    <w:rsid w:val="00E87AE3"/>
    <w:rsid w:val="00E87E6F"/>
    <w:rsid w:val="00E90396"/>
    <w:rsid w:val="00E912F5"/>
    <w:rsid w:val="00E91FB0"/>
    <w:rsid w:val="00E92079"/>
    <w:rsid w:val="00E92F41"/>
    <w:rsid w:val="00E93A3C"/>
    <w:rsid w:val="00E93A84"/>
    <w:rsid w:val="00E9484E"/>
    <w:rsid w:val="00E94C71"/>
    <w:rsid w:val="00E94E59"/>
    <w:rsid w:val="00E957CB"/>
    <w:rsid w:val="00E95C94"/>
    <w:rsid w:val="00E95D46"/>
    <w:rsid w:val="00E96573"/>
    <w:rsid w:val="00E966CE"/>
    <w:rsid w:val="00E968EA"/>
    <w:rsid w:val="00E96A55"/>
    <w:rsid w:val="00E96E4D"/>
    <w:rsid w:val="00E97EED"/>
    <w:rsid w:val="00EA009F"/>
    <w:rsid w:val="00EA02A0"/>
    <w:rsid w:val="00EA0AAB"/>
    <w:rsid w:val="00EA0E9A"/>
    <w:rsid w:val="00EA1209"/>
    <w:rsid w:val="00EA193A"/>
    <w:rsid w:val="00EA1F9B"/>
    <w:rsid w:val="00EA20BE"/>
    <w:rsid w:val="00EA29ED"/>
    <w:rsid w:val="00EA2D2A"/>
    <w:rsid w:val="00EA3360"/>
    <w:rsid w:val="00EA36EB"/>
    <w:rsid w:val="00EA3B17"/>
    <w:rsid w:val="00EA3DC1"/>
    <w:rsid w:val="00EA3F9F"/>
    <w:rsid w:val="00EA3FE8"/>
    <w:rsid w:val="00EA4425"/>
    <w:rsid w:val="00EA5178"/>
    <w:rsid w:val="00EA5C20"/>
    <w:rsid w:val="00EA64F5"/>
    <w:rsid w:val="00EA6A32"/>
    <w:rsid w:val="00EA6FB5"/>
    <w:rsid w:val="00EA710F"/>
    <w:rsid w:val="00EA72D2"/>
    <w:rsid w:val="00EA737A"/>
    <w:rsid w:val="00EA7A3B"/>
    <w:rsid w:val="00EA7CE3"/>
    <w:rsid w:val="00EA7E6F"/>
    <w:rsid w:val="00EB03F5"/>
    <w:rsid w:val="00EB0D09"/>
    <w:rsid w:val="00EB160B"/>
    <w:rsid w:val="00EB21A7"/>
    <w:rsid w:val="00EB224A"/>
    <w:rsid w:val="00EB2589"/>
    <w:rsid w:val="00EB2789"/>
    <w:rsid w:val="00EB2B15"/>
    <w:rsid w:val="00EB2D43"/>
    <w:rsid w:val="00EB37E3"/>
    <w:rsid w:val="00EB3912"/>
    <w:rsid w:val="00EB3D66"/>
    <w:rsid w:val="00EB457D"/>
    <w:rsid w:val="00EB48EE"/>
    <w:rsid w:val="00EB55A8"/>
    <w:rsid w:val="00EB5D8C"/>
    <w:rsid w:val="00EB5F35"/>
    <w:rsid w:val="00EB604A"/>
    <w:rsid w:val="00EB6677"/>
    <w:rsid w:val="00EB6AEB"/>
    <w:rsid w:val="00EB6E77"/>
    <w:rsid w:val="00EB7523"/>
    <w:rsid w:val="00EB773D"/>
    <w:rsid w:val="00EB779D"/>
    <w:rsid w:val="00EB7B27"/>
    <w:rsid w:val="00EB7B6E"/>
    <w:rsid w:val="00EB7E7F"/>
    <w:rsid w:val="00EC02C1"/>
    <w:rsid w:val="00EC2DEE"/>
    <w:rsid w:val="00EC2E5C"/>
    <w:rsid w:val="00EC33F4"/>
    <w:rsid w:val="00EC3A78"/>
    <w:rsid w:val="00EC3DEC"/>
    <w:rsid w:val="00EC40F2"/>
    <w:rsid w:val="00EC43DA"/>
    <w:rsid w:val="00EC4C85"/>
    <w:rsid w:val="00EC53B1"/>
    <w:rsid w:val="00EC5630"/>
    <w:rsid w:val="00EC5893"/>
    <w:rsid w:val="00EC5C1D"/>
    <w:rsid w:val="00EC6FAA"/>
    <w:rsid w:val="00ED0019"/>
    <w:rsid w:val="00ED036C"/>
    <w:rsid w:val="00ED050F"/>
    <w:rsid w:val="00ED0B28"/>
    <w:rsid w:val="00ED0FF9"/>
    <w:rsid w:val="00ED1361"/>
    <w:rsid w:val="00ED14E1"/>
    <w:rsid w:val="00ED1643"/>
    <w:rsid w:val="00ED199E"/>
    <w:rsid w:val="00ED1A42"/>
    <w:rsid w:val="00ED1D4A"/>
    <w:rsid w:val="00ED23FC"/>
    <w:rsid w:val="00ED2424"/>
    <w:rsid w:val="00ED25B6"/>
    <w:rsid w:val="00ED30E7"/>
    <w:rsid w:val="00ED3188"/>
    <w:rsid w:val="00ED34F1"/>
    <w:rsid w:val="00ED3759"/>
    <w:rsid w:val="00ED38E3"/>
    <w:rsid w:val="00ED3AC4"/>
    <w:rsid w:val="00ED4039"/>
    <w:rsid w:val="00ED4768"/>
    <w:rsid w:val="00ED4918"/>
    <w:rsid w:val="00ED4A49"/>
    <w:rsid w:val="00ED4B69"/>
    <w:rsid w:val="00ED4C57"/>
    <w:rsid w:val="00ED4D7F"/>
    <w:rsid w:val="00ED50C6"/>
    <w:rsid w:val="00ED5AF8"/>
    <w:rsid w:val="00ED6855"/>
    <w:rsid w:val="00ED750D"/>
    <w:rsid w:val="00EE09B9"/>
    <w:rsid w:val="00EE0DFC"/>
    <w:rsid w:val="00EE0ED4"/>
    <w:rsid w:val="00EE0EEE"/>
    <w:rsid w:val="00EE0F0A"/>
    <w:rsid w:val="00EE1A49"/>
    <w:rsid w:val="00EE1BF4"/>
    <w:rsid w:val="00EE20E6"/>
    <w:rsid w:val="00EE223D"/>
    <w:rsid w:val="00EE2896"/>
    <w:rsid w:val="00EE2CD1"/>
    <w:rsid w:val="00EE3558"/>
    <w:rsid w:val="00EE3A32"/>
    <w:rsid w:val="00EE4361"/>
    <w:rsid w:val="00EE4BEB"/>
    <w:rsid w:val="00EE4CEE"/>
    <w:rsid w:val="00EE4F97"/>
    <w:rsid w:val="00EE54CF"/>
    <w:rsid w:val="00EE5A8F"/>
    <w:rsid w:val="00EE60A2"/>
    <w:rsid w:val="00EE679F"/>
    <w:rsid w:val="00EE7C39"/>
    <w:rsid w:val="00EF02F1"/>
    <w:rsid w:val="00EF08B4"/>
    <w:rsid w:val="00EF09F0"/>
    <w:rsid w:val="00EF0C72"/>
    <w:rsid w:val="00EF11F8"/>
    <w:rsid w:val="00EF1220"/>
    <w:rsid w:val="00EF155A"/>
    <w:rsid w:val="00EF174B"/>
    <w:rsid w:val="00EF1788"/>
    <w:rsid w:val="00EF20FB"/>
    <w:rsid w:val="00EF2129"/>
    <w:rsid w:val="00EF24FE"/>
    <w:rsid w:val="00EF2B6A"/>
    <w:rsid w:val="00EF2C5E"/>
    <w:rsid w:val="00EF3563"/>
    <w:rsid w:val="00EF3F21"/>
    <w:rsid w:val="00EF474C"/>
    <w:rsid w:val="00EF4753"/>
    <w:rsid w:val="00EF4904"/>
    <w:rsid w:val="00EF4F45"/>
    <w:rsid w:val="00EF542C"/>
    <w:rsid w:val="00EF5A45"/>
    <w:rsid w:val="00EF5CB7"/>
    <w:rsid w:val="00EF6029"/>
    <w:rsid w:val="00EF6133"/>
    <w:rsid w:val="00EF651C"/>
    <w:rsid w:val="00EF66FF"/>
    <w:rsid w:val="00EF693D"/>
    <w:rsid w:val="00EF6B54"/>
    <w:rsid w:val="00EF6FEE"/>
    <w:rsid w:val="00EF70F9"/>
    <w:rsid w:val="00EF76AC"/>
    <w:rsid w:val="00EF780C"/>
    <w:rsid w:val="00EF7D1C"/>
    <w:rsid w:val="00F00163"/>
    <w:rsid w:val="00F00691"/>
    <w:rsid w:val="00F00D7E"/>
    <w:rsid w:val="00F01224"/>
    <w:rsid w:val="00F0171B"/>
    <w:rsid w:val="00F02147"/>
    <w:rsid w:val="00F02313"/>
    <w:rsid w:val="00F03912"/>
    <w:rsid w:val="00F03D33"/>
    <w:rsid w:val="00F03EFB"/>
    <w:rsid w:val="00F03F69"/>
    <w:rsid w:val="00F046B3"/>
    <w:rsid w:val="00F0474C"/>
    <w:rsid w:val="00F05D4C"/>
    <w:rsid w:val="00F0600E"/>
    <w:rsid w:val="00F06079"/>
    <w:rsid w:val="00F06131"/>
    <w:rsid w:val="00F06E8F"/>
    <w:rsid w:val="00F10127"/>
    <w:rsid w:val="00F103CA"/>
    <w:rsid w:val="00F104CF"/>
    <w:rsid w:val="00F107AA"/>
    <w:rsid w:val="00F1089E"/>
    <w:rsid w:val="00F11327"/>
    <w:rsid w:val="00F116C8"/>
    <w:rsid w:val="00F11912"/>
    <w:rsid w:val="00F11932"/>
    <w:rsid w:val="00F11AA5"/>
    <w:rsid w:val="00F11D73"/>
    <w:rsid w:val="00F12568"/>
    <w:rsid w:val="00F127BD"/>
    <w:rsid w:val="00F12986"/>
    <w:rsid w:val="00F13015"/>
    <w:rsid w:val="00F1499E"/>
    <w:rsid w:val="00F149E7"/>
    <w:rsid w:val="00F15178"/>
    <w:rsid w:val="00F154D8"/>
    <w:rsid w:val="00F15692"/>
    <w:rsid w:val="00F156EF"/>
    <w:rsid w:val="00F161A1"/>
    <w:rsid w:val="00F16710"/>
    <w:rsid w:val="00F16A40"/>
    <w:rsid w:val="00F1756C"/>
    <w:rsid w:val="00F17673"/>
    <w:rsid w:val="00F17920"/>
    <w:rsid w:val="00F17EF0"/>
    <w:rsid w:val="00F201CA"/>
    <w:rsid w:val="00F2039E"/>
    <w:rsid w:val="00F21261"/>
    <w:rsid w:val="00F21811"/>
    <w:rsid w:val="00F223DB"/>
    <w:rsid w:val="00F22467"/>
    <w:rsid w:val="00F22572"/>
    <w:rsid w:val="00F22792"/>
    <w:rsid w:val="00F22BEA"/>
    <w:rsid w:val="00F22CC6"/>
    <w:rsid w:val="00F22D7B"/>
    <w:rsid w:val="00F23373"/>
    <w:rsid w:val="00F2370D"/>
    <w:rsid w:val="00F238AD"/>
    <w:rsid w:val="00F239D9"/>
    <w:rsid w:val="00F25149"/>
    <w:rsid w:val="00F25413"/>
    <w:rsid w:val="00F2546A"/>
    <w:rsid w:val="00F2554A"/>
    <w:rsid w:val="00F263E5"/>
    <w:rsid w:val="00F26B91"/>
    <w:rsid w:val="00F2715E"/>
    <w:rsid w:val="00F27A7F"/>
    <w:rsid w:val="00F305A2"/>
    <w:rsid w:val="00F30627"/>
    <w:rsid w:val="00F306FA"/>
    <w:rsid w:val="00F30F67"/>
    <w:rsid w:val="00F319F2"/>
    <w:rsid w:val="00F31E65"/>
    <w:rsid w:val="00F32136"/>
    <w:rsid w:val="00F32A97"/>
    <w:rsid w:val="00F33D33"/>
    <w:rsid w:val="00F349CF"/>
    <w:rsid w:val="00F34A69"/>
    <w:rsid w:val="00F34F76"/>
    <w:rsid w:val="00F35413"/>
    <w:rsid w:val="00F372EA"/>
    <w:rsid w:val="00F376F1"/>
    <w:rsid w:val="00F377B3"/>
    <w:rsid w:val="00F37AEE"/>
    <w:rsid w:val="00F37C10"/>
    <w:rsid w:val="00F37DAB"/>
    <w:rsid w:val="00F37FAF"/>
    <w:rsid w:val="00F406CB"/>
    <w:rsid w:val="00F4101B"/>
    <w:rsid w:val="00F41034"/>
    <w:rsid w:val="00F41529"/>
    <w:rsid w:val="00F416B9"/>
    <w:rsid w:val="00F42055"/>
    <w:rsid w:val="00F45045"/>
    <w:rsid w:val="00F4548C"/>
    <w:rsid w:val="00F4565D"/>
    <w:rsid w:val="00F45FC9"/>
    <w:rsid w:val="00F46E50"/>
    <w:rsid w:val="00F50154"/>
    <w:rsid w:val="00F502DD"/>
    <w:rsid w:val="00F5049F"/>
    <w:rsid w:val="00F50849"/>
    <w:rsid w:val="00F50A31"/>
    <w:rsid w:val="00F50FD1"/>
    <w:rsid w:val="00F51208"/>
    <w:rsid w:val="00F51672"/>
    <w:rsid w:val="00F51878"/>
    <w:rsid w:val="00F51996"/>
    <w:rsid w:val="00F51E89"/>
    <w:rsid w:val="00F51ED3"/>
    <w:rsid w:val="00F521AE"/>
    <w:rsid w:val="00F5221E"/>
    <w:rsid w:val="00F52366"/>
    <w:rsid w:val="00F52700"/>
    <w:rsid w:val="00F527A6"/>
    <w:rsid w:val="00F529C6"/>
    <w:rsid w:val="00F52E6D"/>
    <w:rsid w:val="00F533C9"/>
    <w:rsid w:val="00F53413"/>
    <w:rsid w:val="00F537B4"/>
    <w:rsid w:val="00F53ED4"/>
    <w:rsid w:val="00F54B42"/>
    <w:rsid w:val="00F55315"/>
    <w:rsid w:val="00F55D11"/>
    <w:rsid w:val="00F561BD"/>
    <w:rsid w:val="00F56337"/>
    <w:rsid w:val="00F5685E"/>
    <w:rsid w:val="00F5696D"/>
    <w:rsid w:val="00F56FB7"/>
    <w:rsid w:val="00F57538"/>
    <w:rsid w:val="00F57C1B"/>
    <w:rsid w:val="00F6000C"/>
    <w:rsid w:val="00F600BB"/>
    <w:rsid w:val="00F60B17"/>
    <w:rsid w:val="00F61101"/>
    <w:rsid w:val="00F616C9"/>
    <w:rsid w:val="00F61828"/>
    <w:rsid w:val="00F61A8C"/>
    <w:rsid w:val="00F61C07"/>
    <w:rsid w:val="00F620CA"/>
    <w:rsid w:val="00F625A6"/>
    <w:rsid w:val="00F627AE"/>
    <w:rsid w:val="00F6312C"/>
    <w:rsid w:val="00F63671"/>
    <w:rsid w:val="00F63B2C"/>
    <w:rsid w:val="00F645F9"/>
    <w:rsid w:val="00F656E6"/>
    <w:rsid w:val="00F65B4D"/>
    <w:rsid w:val="00F65B8A"/>
    <w:rsid w:val="00F65D22"/>
    <w:rsid w:val="00F666B1"/>
    <w:rsid w:val="00F66C6F"/>
    <w:rsid w:val="00F67346"/>
    <w:rsid w:val="00F674C4"/>
    <w:rsid w:val="00F6772C"/>
    <w:rsid w:val="00F67B2C"/>
    <w:rsid w:val="00F67B30"/>
    <w:rsid w:val="00F67DED"/>
    <w:rsid w:val="00F70686"/>
    <w:rsid w:val="00F70723"/>
    <w:rsid w:val="00F7076F"/>
    <w:rsid w:val="00F70785"/>
    <w:rsid w:val="00F711A5"/>
    <w:rsid w:val="00F713BA"/>
    <w:rsid w:val="00F71617"/>
    <w:rsid w:val="00F71920"/>
    <w:rsid w:val="00F71AF1"/>
    <w:rsid w:val="00F71B23"/>
    <w:rsid w:val="00F7205F"/>
    <w:rsid w:val="00F729E8"/>
    <w:rsid w:val="00F73246"/>
    <w:rsid w:val="00F7338A"/>
    <w:rsid w:val="00F739B2"/>
    <w:rsid w:val="00F74B27"/>
    <w:rsid w:val="00F7532B"/>
    <w:rsid w:val="00F7632E"/>
    <w:rsid w:val="00F769A6"/>
    <w:rsid w:val="00F76B0D"/>
    <w:rsid w:val="00F77266"/>
    <w:rsid w:val="00F776CA"/>
    <w:rsid w:val="00F77796"/>
    <w:rsid w:val="00F80BFF"/>
    <w:rsid w:val="00F8144F"/>
    <w:rsid w:val="00F81CB5"/>
    <w:rsid w:val="00F81D9B"/>
    <w:rsid w:val="00F82710"/>
    <w:rsid w:val="00F82743"/>
    <w:rsid w:val="00F840FD"/>
    <w:rsid w:val="00F84208"/>
    <w:rsid w:val="00F84452"/>
    <w:rsid w:val="00F845D2"/>
    <w:rsid w:val="00F84B95"/>
    <w:rsid w:val="00F84D31"/>
    <w:rsid w:val="00F85119"/>
    <w:rsid w:val="00F852A8"/>
    <w:rsid w:val="00F86285"/>
    <w:rsid w:val="00F86308"/>
    <w:rsid w:val="00F869AD"/>
    <w:rsid w:val="00F874FD"/>
    <w:rsid w:val="00F8752C"/>
    <w:rsid w:val="00F878E9"/>
    <w:rsid w:val="00F87933"/>
    <w:rsid w:val="00F87E12"/>
    <w:rsid w:val="00F87F79"/>
    <w:rsid w:val="00F90C14"/>
    <w:rsid w:val="00F91680"/>
    <w:rsid w:val="00F91B14"/>
    <w:rsid w:val="00F91B99"/>
    <w:rsid w:val="00F92A02"/>
    <w:rsid w:val="00F92E99"/>
    <w:rsid w:val="00F94403"/>
    <w:rsid w:val="00F94606"/>
    <w:rsid w:val="00F94ADD"/>
    <w:rsid w:val="00F94D08"/>
    <w:rsid w:val="00F95285"/>
    <w:rsid w:val="00F961CF"/>
    <w:rsid w:val="00F969BE"/>
    <w:rsid w:val="00F97D2D"/>
    <w:rsid w:val="00FA01D4"/>
    <w:rsid w:val="00FA04E4"/>
    <w:rsid w:val="00FA1899"/>
    <w:rsid w:val="00FA2715"/>
    <w:rsid w:val="00FA2D49"/>
    <w:rsid w:val="00FA2E4F"/>
    <w:rsid w:val="00FA30BD"/>
    <w:rsid w:val="00FA3757"/>
    <w:rsid w:val="00FA3DC9"/>
    <w:rsid w:val="00FA3FA2"/>
    <w:rsid w:val="00FA461F"/>
    <w:rsid w:val="00FA47B6"/>
    <w:rsid w:val="00FA4978"/>
    <w:rsid w:val="00FA4E02"/>
    <w:rsid w:val="00FA4FE4"/>
    <w:rsid w:val="00FA50C7"/>
    <w:rsid w:val="00FA54BE"/>
    <w:rsid w:val="00FA5952"/>
    <w:rsid w:val="00FA5CC3"/>
    <w:rsid w:val="00FA5D72"/>
    <w:rsid w:val="00FA5DDA"/>
    <w:rsid w:val="00FA5E3D"/>
    <w:rsid w:val="00FA5FCA"/>
    <w:rsid w:val="00FA68C7"/>
    <w:rsid w:val="00FA7E06"/>
    <w:rsid w:val="00FB13A6"/>
    <w:rsid w:val="00FB239E"/>
    <w:rsid w:val="00FB2C3F"/>
    <w:rsid w:val="00FB31AE"/>
    <w:rsid w:val="00FB3EB5"/>
    <w:rsid w:val="00FB403A"/>
    <w:rsid w:val="00FB4678"/>
    <w:rsid w:val="00FB50F9"/>
    <w:rsid w:val="00FB550F"/>
    <w:rsid w:val="00FB5769"/>
    <w:rsid w:val="00FB59E5"/>
    <w:rsid w:val="00FB7021"/>
    <w:rsid w:val="00FB73E3"/>
    <w:rsid w:val="00FB75DE"/>
    <w:rsid w:val="00FB7CD3"/>
    <w:rsid w:val="00FB7D15"/>
    <w:rsid w:val="00FC09B6"/>
    <w:rsid w:val="00FC0C24"/>
    <w:rsid w:val="00FC0D89"/>
    <w:rsid w:val="00FC1017"/>
    <w:rsid w:val="00FC10B5"/>
    <w:rsid w:val="00FC120F"/>
    <w:rsid w:val="00FC12E2"/>
    <w:rsid w:val="00FC14BB"/>
    <w:rsid w:val="00FC3149"/>
    <w:rsid w:val="00FC33D5"/>
    <w:rsid w:val="00FC3668"/>
    <w:rsid w:val="00FC3A8D"/>
    <w:rsid w:val="00FC446D"/>
    <w:rsid w:val="00FC4D5D"/>
    <w:rsid w:val="00FC51EC"/>
    <w:rsid w:val="00FC52F6"/>
    <w:rsid w:val="00FC56E6"/>
    <w:rsid w:val="00FC5D38"/>
    <w:rsid w:val="00FC5F48"/>
    <w:rsid w:val="00FC6190"/>
    <w:rsid w:val="00FC6677"/>
    <w:rsid w:val="00FC7A2D"/>
    <w:rsid w:val="00FD0003"/>
    <w:rsid w:val="00FD0318"/>
    <w:rsid w:val="00FD07F1"/>
    <w:rsid w:val="00FD091D"/>
    <w:rsid w:val="00FD0C7A"/>
    <w:rsid w:val="00FD0C85"/>
    <w:rsid w:val="00FD0FAE"/>
    <w:rsid w:val="00FD229E"/>
    <w:rsid w:val="00FD29FA"/>
    <w:rsid w:val="00FD2A06"/>
    <w:rsid w:val="00FD2B25"/>
    <w:rsid w:val="00FD329B"/>
    <w:rsid w:val="00FD35F0"/>
    <w:rsid w:val="00FD363A"/>
    <w:rsid w:val="00FD391B"/>
    <w:rsid w:val="00FD3BA6"/>
    <w:rsid w:val="00FD3C38"/>
    <w:rsid w:val="00FD3F7B"/>
    <w:rsid w:val="00FD3FC8"/>
    <w:rsid w:val="00FD4148"/>
    <w:rsid w:val="00FD5346"/>
    <w:rsid w:val="00FD5729"/>
    <w:rsid w:val="00FD5758"/>
    <w:rsid w:val="00FD59BE"/>
    <w:rsid w:val="00FD62C7"/>
    <w:rsid w:val="00FD66BD"/>
    <w:rsid w:val="00FD6C64"/>
    <w:rsid w:val="00FD6CDC"/>
    <w:rsid w:val="00FD70A2"/>
    <w:rsid w:val="00FD72F4"/>
    <w:rsid w:val="00FD7E71"/>
    <w:rsid w:val="00FE1690"/>
    <w:rsid w:val="00FE16CE"/>
    <w:rsid w:val="00FE1F2E"/>
    <w:rsid w:val="00FE20DC"/>
    <w:rsid w:val="00FE24A3"/>
    <w:rsid w:val="00FE3175"/>
    <w:rsid w:val="00FE3258"/>
    <w:rsid w:val="00FE3909"/>
    <w:rsid w:val="00FE3959"/>
    <w:rsid w:val="00FE3C3C"/>
    <w:rsid w:val="00FE3E3F"/>
    <w:rsid w:val="00FE3F87"/>
    <w:rsid w:val="00FE492B"/>
    <w:rsid w:val="00FE4B37"/>
    <w:rsid w:val="00FE51AB"/>
    <w:rsid w:val="00FE573D"/>
    <w:rsid w:val="00FE5FCE"/>
    <w:rsid w:val="00FE5FFC"/>
    <w:rsid w:val="00FE602C"/>
    <w:rsid w:val="00FE6790"/>
    <w:rsid w:val="00FE6A73"/>
    <w:rsid w:val="00FE70E0"/>
    <w:rsid w:val="00FE76C4"/>
    <w:rsid w:val="00FE78A0"/>
    <w:rsid w:val="00FE7D4A"/>
    <w:rsid w:val="00FF040F"/>
    <w:rsid w:val="00FF09F3"/>
    <w:rsid w:val="00FF0A42"/>
    <w:rsid w:val="00FF0A82"/>
    <w:rsid w:val="00FF16F8"/>
    <w:rsid w:val="00FF193F"/>
    <w:rsid w:val="00FF1FC0"/>
    <w:rsid w:val="00FF2710"/>
    <w:rsid w:val="00FF3DE5"/>
    <w:rsid w:val="00FF444C"/>
    <w:rsid w:val="00FF47EF"/>
    <w:rsid w:val="00FF48AA"/>
    <w:rsid w:val="00FF4BFA"/>
    <w:rsid w:val="00FF53A3"/>
    <w:rsid w:val="00FF561C"/>
    <w:rsid w:val="00FF610C"/>
    <w:rsid w:val="00FF68CF"/>
    <w:rsid w:val="00FF7BD1"/>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0B1A"/>
    <w:rPr>
      <w:rFonts w:asciiTheme="minorHAnsi" w:eastAsiaTheme="minorEastAsia" w:hAnsiTheme="minorHAnsi" w:cstheme="minorBidi"/>
      <w:sz w:val="24"/>
      <w:szCs w:val="24"/>
      <w:lang w:eastAsia="zh-CN"/>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470B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70B1A"/>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style>
  <w:style w:type="paragraph" w:customStyle="1" w:styleId="EW">
    <w:name w:val="EW"/>
    <w:basedOn w:val="EX"/>
    <w:rsid w:val="00573DD3"/>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qFormat/>
    <w:rsid w:val="00573DD3"/>
    <w:pPr>
      <w:keepNext/>
      <w:keepLines/>
      <w:spacing w:before="60"/>
      <w:jc w:val="center"/>
    </w:pPr>
    <w:rPr>
      <w:rFonts w:ascii="Arial" w:hAnsi="Arial"/>
      <w:b/>
    </w:rPr>
  </w:style>
  <w:style w:type="paragraph" w:customStyle="1" w:styleId="NF">
    <w:name w:val="NF"/>
    <w:basedOn w:val="NO"/>
    <w:rsid w:val="00573DD3"/>
    <w:pPr>
      <w:keepNext/>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qFormat/>
    <w:rsid w:val="00573DD3"/>
    <w:pPr>
      <w:keepNext/>
      <w:keepLines/>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line="280" w:lineRule="atLeast"/>
    </w:pPr>
  </w:style>
  <w:style w:type="paragraph" w:styleId="BalloonText">
    <w:name w:val="Balloon Text"/>
    <w:basedOn w:val="Normal"/>
    <w:link w:val="BalloonTextChar"/>
    <w:uiPriority w:val="99"/>
    <w:semiHidden/>
    <w:unhideWhenUsed/>
    <w:rsid w:val="007F7991"/>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iPriority w:val="35"/>
    <w:unhideWhenUsed/>
    <w:qFormat/>
    <w:rsid w:val="00845606"/>
    <w:rPr>
      <w:b/>
      <w:bCs/>
    </w:rPr>
  </w:style>
  <w:style w:type="table" w:styleId="TableGrid">
    <w:name w:val="Table Grid"/>
    <w:basedOn w:val="TableNormal"/>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style>
  <w:style w:type="character" w:customStyle="1" w:styleId="TANChar">
    <w:name w:val="TAN Char"/>
    <w:link w:val="TAN"/>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qFormat/>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qFormat/>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F03D33"/>
    <w:rPr>
      <w:rFonts w:asciiTheme="minorHAnsi" w:eastAsiaTheme="minorEastAsia" w:hAnsiTheme="minorHAnsi" w:cstheme="minorBidi"/>
      <w:sz w:val="22"/>
      <w:szCs w:val="22"/>
    </w:rPr>
  </w:style>
  <w:style w:type="paragraph" w:customStyle="1" w:styleId="Style1">
    <w:name w:val="Style1"/>
    <w:basedOn w:val="Normal"/>
    <w:qFormat/>
    <w:rsid w:val="005E11B5"/>
    <w:pPr>
      <w:numPr>
        <w:numId w:val="28"/>
      </w:numPr>
    </w:pPr>
  </w:style>
  <w:style w:type="character" w:styleId="Hyperlink">
    <w:name w:val="Hyperlink"/>
    <w:basedOn w:val="DefaultParagraphFont"/>
    <w:uiPriority w:val="99"/>
    <w:unhideWhenUsed/>
    <w:rsid w:val="00ED4A49"/>
    <w:rPr>
      <w:color w:val="0563C1" w:themeColor="hyperlink"/>
      <w:u w:val="single"/>
    </w:rPr>
  </w:style>
  <w:style w:type="character" w:customStyle="1" w:styleId="UnresolvedMention1">
    <w:name w:val="Unresolved Mention1"/>
    <w:basedOn w:val="DefaultParagraphFont"/>
    <w:uiPriority w:val="99"/>
    <w:semiHidden/>
    <w:unhideWhenUsed/>
    <w:rsid w:val="00ED4A49"/>
    <w:rPr>
      <w:color w:val="605E5C"/>
      <w:shd w:val="clear" w:color="auto" w:fill="E1DFDD"/>
    </w:rPr>
  </w:style>
  <w:style w:type="character" w:customStyle="1" w:styleId="apple-converted-space">
    <w:name w:val="apple-converted-space"/>
    <w:basedOn w:val="DefaultParagraphFont"/>
    <w:rsid w:val="00F061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87654334">
      <w:bodyDiv w:val="1"/>
      <w:marLeft w:val="0"/>
      <w:marRight w:val="0"/>
      <w:marTop w:val="0"/>
      <w:marBottom w:val="0"/>
      <w:divBdr>
        <w:top w:val="none" w:sz="0" w:space="0" w:color="auto"/>
        <w:left w:val="none" w:sz="0" w:space="0" w:color="auto"/>
        <w:bottom w:val="none" w:sz="0" w:space="0" w:color="auto"/>
        <w:right w:val="none" w:sz="0" w:space="0" w:color="auto"/>
      </w:divBdr>
      <w:divsChild>
        <w:div w:id="735322814">
          <w:marLeft w:val="547"/>
          <w:marRight w:val="0"/>
          <w:marTop w:val="120"/>
          <w:marBottom w:val="0"/>
          <w:divBdr>
            <w:top w:val="none" w:sz="0" w:space="0" w:color="auto"/>
            <w:left w:val="none" w:sz="0" w:space="0" w:color="auto"/>
            <w:bottom w:val="none" w:sz="0" w:space="0" w:color="auto"/>
            <w:right w:val="none" w:sz="0" w:space="0" w:color="auto"/>
          </w:divBdr>
        </w:div>
        <w:div w:id="1985617910">
          <w:marLeft w:val="1166"/>
          <w:marRight w:val="0"/>
          <w:marTop w:val="106"/>
          <w:marBottom w:val="0"/>
          <w:divBdr>
            <w:top w:val="none" w:sz="0" w:space="0" w:color="auto"/>
            <w:left w:val="none" w:sz="0" w:space="0" w:color="auto"/>
            <w:bottom w:val="none" w:sz="0" w:space="0" w:color="auto"/>
            <w:right w:val="none" w:sz="0" w:space="0" w:color="auto"/>
          </w:divBdr>
        </w:div>
        <w:div w:id="1492864415">
          <w:marLeft w:val="547"/>
          <w:marRight w:val="0"/>
          <w:marTop w:val="120"/>
          <w:marBottom w:val="0"/>
          <w:divBdr>
            <w:top w:val="none" w:sz="0" w:space="0" w:color="auto"/>
            <w:left w:val="none" w:sz="0" w:space="0" w:color="auto"/>
            <w:bottom w:val="none" w:sz="0" w:space="0" w:color="auto"/>
            <w:right w:val="none" w:sz="0" w:space="0" w:color="auto"/>
          </w:divBdr>
        </w:div>
        <w:div w:id="1743403880">
          <w:marLeft w:val="547"/>
          <w:marRight w:val="0"/>
          <w:marTop w:val="120"/>
          <w:marBottom w:val="0"/>
          <w:divBdr>
            <w:top w:val="none" w:sz="0" w:space="0" w:color="auto"/>
            <w:left w:val="none" w:sz="0" w:space="0" w:color="auto"/>
            <w:bottom w:val="none" w:sz="0" w:space="0" w:color="auto"/>
            <w:right w:val="none" w:sz="0" w:space="0" w:color="auto"/>
          </w:divBdr>
        </w:div>
        <w:div w:id="1940486159">
          <w:marLeft w:val="1166"/>
          <w:marRight w:val="0"/>
          <w:marTop w:val="106"/>
          <w:marBottom w:val="0"/>
          <w:divBdr>
            <w:top w:val="none" w:sz="0" w:space="0" w:color="auto"/>
            <w:left w:val="none" w:sz="0" w:space="0" w:color="auto"/>
            <w:bottom w:val="none" w:sz="0" w:space="0" w:color="auto"/>
            <w:right w:val="none" w:sz="0" w:space="0" w:color="auto"/>
          </w:divBdr>
        </w:div>
        <w:div w:id="1587809331">
          <w:marLeft w:val="547"/>
          <w:marRight w:val="0"/>
          <w:marTop w:val="120"/>
          <w:marBottom w:val="0"/>
          <w:divBdr>
            <w:top w:val="none" w:sz="0" w:space="0" w:color="auto"/>
            <w:left w:val="none" w:sz="0" w:space="0" w:color="auto"/>
            <w:bottom w:val="none" w:sz="0" w:space="0" w:color="auto"/>
            <w:right w:val="none" w:sz="0" w:space="0" w:color="auto"/>
          </w:divBdr>
        </w:div>
      </w:divsChild>
    </w:div>
    <w:div w:id="95247881">
      <w:bodyDiv w:val="1"/>
      <w:marLeft w:val="0"/>
      <w:marRight w:val="0"/>
      <w:marTop w:val="0"/>
      <w:marBottom w:val="0"/>
      <w:divBdr>
        <w:top w:val="none" w:sz="0" w:space="0" w:color="auto"/>
        <w:left w:val="none" w:sz="0" w:space="0" w:color="auto"/>
        <w:bottom w:val="none" w:sz="0" w:space="0" w:color="auto"/>
        <w:right w:val="none" w:sz="0" w:space="0" w:color="auto"/>
      </w:divBdr>
      <w:divsChild>
        <w:div w:id="1024015608">
          <w:marLeft w:val="1166"/>
          <w:marRight w:val="0"/>
          <w:marTop w:val="96"/>
          <w:marBottom w:val="0"/>
          <w:divBdr>
            <w:top w:val="none" w:sz="0" w:space="0" w:color="auto"/>
            <w:left w:val="none" w:sz="0" w:space="0" w:color="auto"/>
            <w:bottom w:val="none" w:sz="0" w:space="0" w:color="auto"/>
            <w:right w:val="none" w:sz="0" w:space="0" w:color="auto"/>
          </w:divBdr>
        </w:div>
        <w:div w:id="148325253">
          <w:marLeft w:val="1800"/>
          <w:marRight w:val="0"/>
          <w:marTop w:val="96"/>
          <w:marBottom w:val="0"/>
          <w:divBdr>
            <w:top w:val="none" w:sz="0" w:space="0" w:color="auto"/>
            <w:left w:val="none" w:sz="0" w:space="0" w:color="auto"/>
            <w:bottom w:val="none" w:sz="0" w:space="0" w:color="auto"/>
            <w:right w:val="none" w:sz="0" w:space="0" w:color="auto"/>
          </w:divBdr>
        </w:div>
        <w:div w:id="1485470452">
          <w:marLeft w:val="1800"/>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96944435">
      <w:bodyDiv w:val="1"/>
      <w:marLeft w:val="0"/>
      <w:marRight w:val="0"/>
      <w:marTop w:val="0"/>
      <w:marBottom w:val="0"/>
      <w:divBdr>
        <w:top w:val="none" w:sz="0" w:space="0" w:color="auto"/>
        <w:left w:val="none" w:sz="0" w:space="0" w:color="auto"/>
        <w:bottom w:val="none" w:sz="0" w:space="0" w:color="auto"/>
        <w:right w:val="none" w:sz="0" w:space="0" w:color="auto"/>
      </w:divBdr>
      <w:divsChild>
        <w:div w:id="2032300472">
          <w:marLeft w:val="360"/>
          <w:marRight w:val="0"/>
          <w:marTop w:val="200"/>
          <w:marBottom w:val="0"/>
          <w:divBdr>
            <w:top w:val="none" w:sz="0" w:space="0" w:color="auto"/>
            <w:left w:val="none" w:sz="0" w:space="0" w:color="auto"/>
            <w:bottom w:val="none" w:sz="0" w:space="0" w:color="auto"/>
            <w:right w:val="none" w:sz="0" w:space="0" w:color="auto"/>
          </w:divBdr>
        </w:div>
        <w:div w:id="1294557150">
          <w:marLeft w:val="1080"/>
          <w:marRight w:val="0"/>
          <w:marTop w:val="100"/>
          <w:marBottom w:val="0"/>
          <w:divBdr>
            <w:top w:val="none" w:sz="0" w:space="0" w:color="auto"/>
            <w:left w:val="none" w:sz="0" w:space="0" w:color="auto"/>
            <w:bottom w:val="none" w:sz="0" w:space="0" w:color="auto"/>
            <w:right w:val="none" w:sz="0" w:space="0" w:color="auto"/>
          </w:divBdr>
        </w:div>
        <w:div w:id="1629123101">
          <w:marLeft w:val="360"/>
          <w:marRight w:val="0"/>
          <w:marTop w:val="200"/>
          <w:marBottom w:val="0"/>
          <w:divBdr>
            <w:top w:val="none" w:sz="0" w:space="0" w:color="auto"/>
            <w:left w:val="none" w:sz="0" w:space="0" w:color="auto"/>
            <w:bottom w:val="none" w:sz="0" w:space="0" w:color="auto"/>
            <w:right w:val="none" w:sz="0" w:space="0" w:color="auto"/>
          </w:divBdr>
        </w:div>
        <w:div w:id="1337270074">
          <w:marLeft w:val="1080"/>
          <w:marRight w:val="0"/>
          <w:marTop w:val="100"/>
          <w:marBottom w:val="0"/>
          <w:divBdr>
            <w:top w:val="none" w:sz="0" w:space="0" w:color="auto"/>
            <w:left w:val="none" w:sz="0" w:space="0" w:color="auto"/>
            <w:bottom w:val="none" w:sz="0" w:space="0" w:color="auto"/>
            <w:right w:val="none" w:sz="0" w:space="0" w:color="auto"/>
          </w:divBdr>
        </w:div>
        <w:div w:id="1364016753">
          <w:marLeft w:val="360"/>
          <w:marRight w:val="0"/>
          <w:marTop w:val="200"/>
          <w:marBottom w:val="0"/>
          <w:divBdr>
            <w:top w:val="none" w:sz="0" w:space="0" w:color="auto"/>
            <w:left w:val="none" w:sz="0" w:space="0" w:color="auto"/>
            <w:bottom w:val="none" w:sz="0" w:space="0" w:color="auto"/>
            <w:right w:val="none" w:sz="0" w:space="0" w:color="auto"/>
          </w:divBdr>
        </w:div>
        <w:div w:id="1459495515">
          <w:marLeft w:val="1080"/>
          <w:marRight w:val="0"/>
          <w:marTop w:val="100"/>
          <w:marBottom w:val="0"/>
          <w:divBdr>
            <w:top w:val="none" w:sz="0" w:space="0" w:color="auto"/>
            <w:left w:val="none" w:sz="0" w:space="0" w:color="auto"/>
            <w:bottom w:val="none" w:sz="0" w:space="0" w:color="auto"/>
            <w:right w:val="none" w:sz="0" w:space="0" w:color="auto"/>
          </w:divBdr>
        </w:div>
        <w:div w:id="1879269925">
          <w:marLeft w:val="360"/>
          <w:marRight w:val="0"/>
          <w:marTop w:val="200"/>
          <w:marBottom w:val="0"/>
          <w:divBdr>
            <w:top w:val="none" w:sz="0" w:space="0" w:color="auto"/>
            <w:left w:val="none" w:sz="0" w:space="0" w:color="auto"/>
            <w:bottom w:val="none" w:sz="0" w:space="0" w:color="auto"/>
            <w:right w:val="none" w:sz="0" w:space="0" w:color="auto"/>
          </w:divBdr>
        </w:div>
        <w:div w:id="1033649039">
          <w:marLeft w:val="1080"/>
          <w:marRight w:val="0"/>
          <w:marTop w:val="100"/>
          <w:marBottom w:val="0"/>
          <w:divBdr>
            <w:top w:val="none" w:sz="0" w:space="0" w:color="auto"/>
            <w:left w:val="none" w:sz="0" w:space="0" w:color="auto"/>
            <w:bottom w:val="none" w:sz="0" w:space="0" w:color="auto"/>
            <w:right w:val="none" w:sz="0" w:space="0" w:color="auto"/>
          </w:divBdr>
        </w:div>
      </w:divsChild>
    </w:div>
    <w:div w:id="115298989">
      <w:bodyDiv w:val="1"/>
      <w:marLeft w:val="0"/>
      <w:marRight w:val="0"/>
      <w:marTop w:val="0"/>
      <w:marBottom w:val="0"/>
      <w:divBdr>
        <w:top w:val="none" w:sz="0" w:space="0" w:color="auto"/>
        <w:left w:val="none" w:sz="0" w:space="0" w:color="auto"/>
        <w:bottom w:val="none" w:sz="0" w:space="0" w:color="auto"/>
        <w:right w:val="none" w:sz="0" w:space="0" w:color="auto"/>
      </w:divBdr>
      <w:divsChild>
        <w:div w:id="1221283549">
          <w:marLeft w:val="360"/>
          <w:marRight w:val="0"/>
          <w:marTop w:val="200"/>
          <w:marBottom w:val="0"/>
          <w:divBdr>
            <w:top w:val="none" w:sz="0" w:space="0" w:color="auto"/>
            <w:left w:val="none" w:sz="0" w:space="0" w:color="auto"/>
            <w:bottom w:val="none" w:sz="0" w:space="0" w:color="auto"/>
            <w:right w:val="none" w:sz="0" w:space="0" w:color="auto"/>
          </w:divBdr>
        </w:div>
      </w:divsChild>
    </w:div>
    <w:div w:id="117727349">
      <w:bodyDiv w:val="1"/>
      <w:marLeft w:val="0"/>
      <w:marRight w:val="0"/>
      <w:marTop w:val="0"/>
      <w:marBottom w:val="0"/>
      <w:divBdr>
        <w:top w:val="none" w:sz="0" w:space="0" w:color="auto"/>
        <w:left w:val="none" w:sz="0" w:space="0" w:color="auto"/>
        <w:bottom w:val="none" w:sz="0" w:space="0" w:color="auto"/>
        <w:right w:val="none" w:sz="0" w:space="0" w:color="auto"/>
      </w:divBdr>
      <w:divsChild>
        <w:div w:id="1255476292">
          <w:marLeft w:val="547"/>
          <w:marRight w:val="0"/>
          <w:marTop w:val="96"/>
          <w:marBottom w:val="0"/>
          <w:divBdr>
            <w:top w:val="none" w:sz="0" w:space="0" w:color="auto"/>
            <w:left w:val="none" w:sz="0" w:space="0" w:color="auto"/>
            <w:bottom w:val="none" w:sz="0" w:space="0" w:color="auto"/>
            <w:right w:val="none" w:sz="0" w:space="0" w:color="auto"/>
          </w:divBdr>
        </w:div>
        <w:div w:id="1552182459">
          <w:marLeft w:val="547"/>
          <w:marRight w:val="0"/>
          <w:marTop w:val="96"/>
          <w:marBottom w:val="0"/>
          <w:divBdr>
            <w:top w:val="none" w:sz="0" w:space="0" w:color="auto"/>
            <w:left w:val="none" w:sz="0" w:space="0" w:color="auto"/>
            <w:bottom w:val="none" w:sz="0" w:space="0" w:color="auto"/>
            <w:right w:val="none" w:sz="0" w:space="0" w:color="auto"/>
          </w:divBdr>
        </w:div>
        <w:div w:id="1957178777">
          <w:marLeft w:val="547"/>
          <w:marRight w:val="0"/>
          <w:marTop w:val="96"/>
          <w:marBottom w:val="0"/>
          <w:divBdr>
            <w:top w:val="none" w:sz="0" w:space="0" w:color="auto"/>
            <w:left w:val="none" w:sz="0" w:space="0" w:color="auto"/>
            <w:bottom w:val="none" w:sz="0" w:space="0" w:color="auto"/>
            <w:right w:val="none" w:sz="0" w:space="0" w:color="auto"/>
          </w:divBdr>
        </w:div>
        <w:div w:id="1846436713">
          <w:marLeft w:val="547"/>
          <w:marRight w:val="0"/>
          <w:marTop w:val="96"/>
          <w:marBottom w:val="0"/>
          <w:divBdr>
            <w:top w:val="none" w:sz="0" w:space="0" w:color="auto"/>
            <w:left w:val="none" w:sz="0" w:space="0" w:color="auto"/>
            <w:bottom w:val="none" w:sz="0" w:space="0" w:color="auto"/>
            <w:right w:val="none" w:sz="0" w:space="0" w:color="auto"/>
          </w:divBdr>
        </w:div>
        <w:div w:id="1767774256">
          <w:marLeft w:val="1166"/>
          <w:marRight w:val="0"/>
          <w:marTop w:val="96"/>
          <w:marBottom w:val="0"/>
          <w:divBdr>
            <w:top w:val="none" w:sz="0" w:space="0" w:color="auto"/>
            <w:left w:val="none" w:sz="0" w:space="0" w:color="auto"/>
            <w:bottom w:val="none" w:sz="0" w:space="0" w:color="auto"/>
            <w:right w:val="none" w:sz="0" w:space="0" w:color="auto"/>
          </w:divBdr>
        </w:div>
        <w:div w:id="1379933570">
          <w:marLeft w:val="1800"/>
          <w:marRight w:val="0"/>
          <w:marTop w:val="96"/>
          <w:marBottom w:val="0"/>
          <w:divBdr>
            <w:top w:val="none" w:sz="0" w:space="0" w:color="auto"/>
            <w:left w:val="none" w:sz="0" w:space="0" w:color="auto"/>
            <w:bottom w:val="none" w:sz="0" w:space="0" w:color="auto"/>
            <w:right w:val="none" w:sz="0" w:space="0" w:color="auto"/>
          </w:divBdr>
        </w:div>
        <w:div w:id="1581674587">
          <w:marLeft w:val="1800"/>
          <w:marRight w:val="0"/>
          <w:marTop w:val="96"/>
          <w:marBottom w:val="0"/>
          <w:divBdr>
            <w:top w:val="none" w:sz="0" w:space="0" w:color="auto"/>
            <w:left w:val="none" w:sz="0" w:space="0" w:color="auto"/>
            <w:bottom w:val="none" w:sz="0" w:space="0" w:color="auto"/>
            <w:right w:val="none" w:sz="0" w:space="0" w:color="auto"/>
          </w:divBdr>
        </w:div>
      </w:divsChild>
    </w:div>
    <w:div w:id="119543497">
      <w:bodyDiv w:val="1"/>
      <w:marLeft w:val="0"/>
      <w:marRight w:val="0"/>
      <w:marTop w:val="0"/>
      <w:marBottom w:val="0"/>
      <w:divBdr>
        <w:top w:val="none" w:sz="0" w:space="0" w:color="auto"/>
        <w:left w:val="none" w:sz="0" w:space="0" w:color="auto"/>
        <w:bottom w:val="none" w:sz="0" w:space="0" w:color="auto"/>
        <w:right w:val="none" w:sz="0" w:space="0" w:color="auto"/>
      </w:divBdr>
      <w:divsChild>
        <w:div w:id="1626961081">
          <w:marLeft w:val="360"/>
          <w:marRight w:val="0"/>
          <w:marTop w:val="200"/>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39028888">
      <w:bodyDiv w:val="1"/>
      <w:marLeft w:val="0"/>
      <w:marRight w:val="0"/>
      <w:marTop w:val="0"/>
      <w:marBottom w:val="0"/>
      <w:divBdr>
        <w:top w:val="none" w:sz="0" w:space="0" w:color="auto"/>
        <w:left w:val="none" w:sz="0" w:space="0" w:color="auto"/>
        <w:bottom w:val="none" w:sz="0" w:space="0" w:color="auto"/>
        <w:right w:val="none" w:sz="0" w:space="0" w:color="auto"/>
      </w:divBdr>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71060663">
      <w:bodyDiv w:val="1"/>
      <w:marLeft w:val="0"/>
      <w:marRight w:val="0"/>
      <w:marTop w:val="0"/>
      <w:marBottom w:val="0"/>
      <w:divBdr>
        <w:top w:val="none" w:sz="0" w:space="0" w:color="auto"/>
        <w:left w:val="none" w:sz="0" w:space="0" w:color="auto"/>
        <w:bottom w:val="none" w:sz="0" w:space="0" w:color="auto"/>
        <w:right w:val="none" w:sz="0" w:space="0" w:color="auto"/>
      </w:divBdr>
      <w:divsChild>
        <w:div w:id="2129084788">
          <w:marLeft w:val="547"/>
          <w:marRight w:val="0"/>
          <w:marTop w:val="134"/>
          <w:marBottom w:val="0"/>
          <w:divBdr>
            <w:top w:val="none" w:sz="0" w:space="0" w:color="auto"/>
            <w:left w:val="none" w:sz="0" w:space="0" w:color="auto"/>
            <w:bottom w:val="none" w:sz="0" w:space="0" w:color="auto"/>
            <w:right w:val="none" w:sz="0" w:space="0" w:color="auto"/>
          </w:divBdr>
        </w:div>
        <w:div w:id="1649825597">
          <w:marLeft w:val="1166"/>
          <w:marRight w:val="0"/>
          <w:marTop w:val="134"/>
          <w:marBottom w:val="0"/>
          <w:divBdr>
            <w:top w:val="none" w:sz="0" w:space="0" w:color="auto"/>
            <w:left w:val="none" w:sz="0" w:space="0" w:color="auto"/>
            <w:bottom w:val="none" w:sz="0" w:space="0" w:color="auto"/>
            <w:right w:val="none" w:sz="0" w:space="0" w:color="auto"/>
          </w:divBdr>
        </w:div>
        <w:div w:id="1479570809">
          <w:marLeft w:val="1166"/>
          <w:marRight w:val="0"/>
          <w:marTop w:val="134"/>
          <w:marBottom w:val="0"/>
          <w:divBdr>
            <w:top w:val="none" w:sz="0" w:space="0" w:color="auto"/>
            <w:left w:val="none" w:sz="0" w:space="0" w:color="auto"/>
            <w:bottom w:val="none" w:sz="0" w:space="0" w:color="auto"/>
            <w:right w:val="none" w:sz="0" w:space="0" w:color="auto"/>
          </w:divBdr>
        </w:div>
        <w:div w:id="274407820">
          <w:marLeft w:val="1166"/>
          <w:marRight w:val="0"/>
          <w:marTop w:val="134"/>
          <w:marBottom w:val="0"/>
          <w:divBdr>
            <w:top w:val="none" w:sz="0" w:space="0" w:color="auto"/>
            <w:left w:val="none" w:sz="0" w:space="0" w:color="auto"/>
            <w:bottom w:val="none" w:sz="0" w:space="0" w:color="auto"/>
            <w:right w:val="none" w:sz="0" w:space="0" w:color="auto"/>
          </w:divBdr>
        </w:div>
        <w:div w:id="1712456865">
          <w:marLeft w:val="1166"/>
          <w:marRight w:val="0"/>
          <w:marTop w:val="134"/>
          <w:marBottom w:val="0"/>
          <w:divBdr>
            <w:top w:val="none" w:sz="0" w:space="0" w:color="auto"/>
            <w:left w:val="none" w:sz="0" w:space="0" w:color="auto"/>
            <w:bottom w:val="none" w:sz="0" w:space="0" w:color="auto"/>
            <w:right w:val="none" w:sz="0" w:space="0" w:color="auto"/>
          </w:divBdr>
        </w:div>
      </w:divsChild>
    </w:div>
    <w:div w:id="301083300">
      <w:bodyDiv w:val="1"/>
      <w:marLeft w:val="0"/>
      <w:marRight w:val="0"/>
      <w:marTop w:val="0"/>
      <w:marBottom w:val="0"/>
      <w:divBdr>
        <w:top w:val="none" w:sz="0" w:space="0" w:color="auto"/>
        <w:left w:val="none" w:sz="0" w:space="0" w:color="auto"/>
        <w:bottom w:val="none" w:sz="0" w:space="0" w:color="auto"/>
        <w:right w:val="none" w:sz="0" w:space="0" w:color="auto"/>
      </w:divBdr>
      <w:divsChild>
        <w:div w:id="1634093053">
          <w:marLeft w:val="547"/>
          <w:marRight w:val="0"/>
          <w:marTop w:val="96"/>
          <w:marBottom w:val="0"/>
          <w:divBdr>
            <w:top w:val="none" w:sz="0" w:space="0" w:color="auto"/>
            <w:left w:val="none" w:sz="0" w:space="0" w:color="auto"/>
            <w:bottom w:val="none" w:sz="0" w:space="0" w:color="auto"/>
            <w:right w:val="none" w:sz="0" w:space="0" w:color="auto"/>
          </w:divBdr>
        </w:div>
        <w:div w:id="1626539327">
          <w:marLeft w:val="547"/>
          <w:marRight w:val="0"/>
          <w:marTop w:val="96"/>
          <w:marBottom w:val="0"/>
          <w:divBdr>
            <w:top w:val="none" w:sz="0" w:space="0" w:color="auto"/>
            <w:left w:val="none" w:sz="0" w:space="0" w:color="auto"/>
            <w:bottom w:val="none" w:sz="0" w:space="0" w:color="auto"/>
            <w:right w:val="none" w:sz="0" w:space="0" w:color="auto"/>
          </w:divBdr>
        </w:div>
        <w:div w:id="64300546">
          <w:marLeft w:val="547"/>
          <w:marRight w:val="0"/>
          <w:marTop w:val="96"/>
          <w:marBottom w:val="0"/>
          <w:divBdr>
            <w:top w:val="none" w:sz="0" w:space="0" w:color="auto"/>
            <w:left w:val="none" w:sz="0" w:space="0" w:color="auto"/>
            <w:bottom w:val="none" w:sz="0" w:space="0" w:color="auto"/>
            <w:right w:val="none" w:sz="0" w:space="0" w:color="auto"/>
          </w:divBdr>
        </w:div>
        <w:div w:id="1765226563">
          <w:marLeft w:val="547"/>
          <w:marRight w:val="0"/>
          <w:marTop w:val="96"/>
          <w:marBottom w:val="0"/>
          <w:divBdr>
            <w:top w:val="none" w:sz="0" w:space="0" w:color="auto"/>
            <w:left w:val="none" w:sz="0" w:space="0" w:color="auto"/>
            <w:bottom w:val="none" w:sz="0" w:space="0" w:color="auto"/>
            <w:right w:val="none" w:sz="0" w:space="0" w:color="auto"/>
          </w:divBdr>
        </w:div>
        <w:div w:id="1478179508">
          <w:marLeft w:val="1166"/>
          <w:marRight w:val="0"/>
          <w:marTop w:val="96"/>
          <w:marBottom w:val="0"/>
          <w:divBdr>
            <w:top w:val="none" w:sz="0" w:space="0" w:color="auto"/>
            <w:left w:val="none" w:sz="0" w:space="0" w:color="auto"/>
            <w:bottom w:val="none" w:sz="0" w:space="0" w:color="auto"/>
            <w:right w:val="none" w:sz="0" w:space="0" w:color="auto"/>
          </w:divBdr>
        </w:div>
        <w:div w:id="626011514">
          <w:marLeft w:val="1800"/>
          <w:marRight w:val="0"/>
          <w:marTop w:val="96"/>
          <w:marBottom w:val="0"/>
          <w:divBdr>
            <w:top w:val="none" w:sz="0" w:space="0" w:color="auto"/>
            <w:left w:val="none" w:sz="0" w:space="0" w:color="auto"/>
            <w:bottom w:val="none" w:sz="0" w:space="0" w:color="auto"/>
            <w:right w:val="none" w:sz="0" w:space="0" w:color="auto"/>
          </w:divBdr>
        </w:div>
        <w:div w:id="1704397715">
          <w:marLeft w:val="1800"/>
          <w:marRight w:val="0"/>
          <w:marTop w:val="96"/>
          <w:marBottom w:val="0"/>
          <w:divBdr>
            <w:top w:val="none" w:sz="0" w:space="0" w:color="auto"/>
            <w:left w:val="none" w:sz="0" w:space="0" w:color="auto"/>
            <w:bottom w:val="none" w:sz="0" w:space="0" w:color="auto"/>
            <w:right w:val="none" w:sz="0" w:space="0" w:color="auto"/>
          </w:divBdr>
        </w:div>
      </w:divsChild>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59086457">
      <w:bodyDiv w:val="1"/>
      <w:marLeft w:val="0"/>
      <w:marRight w:val="0"/>
      <w:marTop w:val="0"/>
      <w:marBottom w:val="0"/>
      <w:divBdr>
        <w:top w:val="none" w:sz="0" w:space="0" w:color="auto"/>
        <w:left w:val="none" w:sz="0" w:space="0" w:color="auto"/>
        <w:bottom w:val="none" w:sz="0" w:space="0" w:color="auto"/>
        <w:right w:val="none" w:sz="0" w:space="0" w:color="auto"/>
      </w:divBdr>
      <w:divsChild>
        <w:div w:id="1990595919">
          <w:marLeft w:val="547"/>
          <w:marRight w:val="0"/>
          <w:marTop w:val="96"/>
          <w:marBottom w:val="0"/>
          <w:divBdr>
            <w:top w:val="none" w:sz="0" w:space="0" w:color="auto"/>
            <w:left w:val="none" w:sz="0" w:space="0" w:color="auto"/>
            <w:bottom w:val="none" w:sz="0" w:space="0" w:color="auto"/>
            <w:right w:val="none" w:sz="0" w:space="0" w:color="auto"/>
          </w:divBdr>
        </w:div>
        <w:div w:id="776562205">
          <w:marLeft w:val="547"/>
          <w:marRight w:val="0"/>
          <w:marTop w:val="96"/>
          <w:marBottom w:val="0"/>
          <w:divBdr>
            <w:top w:val="none" w:sz="0" w:space="0" w:color="auto"/>
            <w:left w:val="none" w:sz="0" w:space="0" w:color="auto"/>
            <w:bottom w:val="none" w:sz="0" w:space="0" w:color="auto"/>
            <w:right w:val="none" w:sz="0" w:space="0" w:color="auto"/>
          </w:divBdr>
        </w:div>
        <w:div w:id="717894608">
          <w:marLeft w:val="547"/>
          <w:marRight w:val="0"/>
          <w:marTop w:val="96"/>
          <w:marBottom w:val="0"/>
          <w:divBdr>
            <w:top w:val="none" w:sz="0" w:space="0" w:color="auto"/>
            <w:left w:val="none" w:sz="0" w:space="0" w:color="auto"/>
            <w:bottom w:val="none" w:sz="0" w:space="0" w:color="auto"/>
            <w:right w:val="none" w:sz="0" w:space="0" w:color="auto"/>
          </w:divBdr>
        </w:div>
        <w:div w:id="794367317">
          <w:marLeft w:val="547"/>
          <w:marRight w:val="0"/>
          <w:marTop w:val="96"/>
          <w:marBottom w:val="0"/>
          <w:divBdr>
            <w:top w:val="none" w:sz="0" w:space="0" w:color="auto"/>
            <w:left w:val="none" w:sz="0" w:space="0" w:color="auto"/>
            <w:bottom w:val="none" w:sz="0" w:space="0" w:color="auto"/>
            <w:right w:val="none" w:sz="0" w:space="0" w:color="auto"/>
          </w:divBdr>
        </w:div>
        <w:div w:id="315958154">
          <w:marLeft w:val="1166"/>
          <w:marRight w:val="0"/>
          <w:marTop w:val="96"/>
          <w:marBottom w:val="0"/>
          <w:divBdr>
            <w:top w:val="none" w:sz="0" w:space="0" w:color="auto"/>
            <w:left w:val="none" w:sz="0" w:space="0" w:color="auto"/>
            <w:bottom w:val="none" w:sz="0" w:space="0" w:color="auto"/>
            <w:right w:val="none" w:sz="0" w:space="0" w:color="auto"/>
          </w:divBdr>
        </w:div>
        <w:div w:id="1301299197">
          <w:marLeft w:val="1800"/>
          <w:marRight w:val="0"/>
          <w:marTop w:val="96"/>
          <w:marBottom w:val="0"/>
          <w:divBdr>
            <w:top w:val="none" w:sz="0" w:space="0" w:color="auto"/>
            <w:left w:val="none" w:sz="0" w:space="0" w:color="auto"/>
            <w:bottom w:val="none" w:sz="0" w:space="0" w:color="auto"/>
            <w:right w:val="none" w:sz="0" w:space="0" w:color="auto"/>
          </w:divBdr>
        </w:div>
        <w:div w:id="363947452">
          <w:marLeft w:val="1800"/>
          <w:marRight w:val="0"/>
          <w:marTop w:val="96"/>
          <w:marBottom w:val="0"/>
          <w:divBdr>
            <w:top w:val="none" w:sz="0" w:space="0" w:color="auto"/>
            <w:left w:val="none" w:sz="0" w:space="0" w:color="auto"/>
            <w:bottom w:val="none" w:sz="0" w:space="0" w:color="auto"/>
            <w:right w:val="none" w:sz="0" w:space="0" w:color="auto"/>
          </w:divBdr>
        </w:div>
      </w:divsChild>
    </w:div>
    <w:div w:id="40522227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56333056">
      <w:bodyDiv w:val="1"/>
      <w:marLeft w:val="0"/>
      <w:marRight w:val="0"/>
      <w:marTop w:val="0"/>
      <w:marBottom w:val="0"/>
      <w:divBdr>
        <w:top w:val="none" w:sz="0" w:space="0" w:color="auto"/>
        <w:left w:val="none" w:sz="0" w:space="0" w:color="auto"/>
        <w:bottom w:val="none" w:sz="0" w:space="0" w:color="auto"/>
        <w:right w:val="none" w:sz="0" w:space="0" w:color="auto"/>
      </w:divBdr>
    </w:div>
    <w:div w:id="469061022">
      <w:bodyDiv w:val="1"/>
      <w:marLeft w:val="0"/>
      <w:marRight w:val="0"/>
      <w:marTop w:val="0"/>
      <w:marBottom w:val="0"/>
      <w:divBdr>
        <w:top w:val="none" w:sz="0" w:space="0" w:color="auto"/>
        <w:left w:val="none" w:sz="0" w:space="0" w:color="auto"/>
        <w:bottom w:val="none" w:sz="0" w:space="0" w:color="auto"/>
        <w:right w:val="none" w:sz="0" w:space="0" w:color="auto"/>
      </w:divBdr>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04964179">
      <w:bodyDiv w:val="1"/>
      <w:marLeft w:val="0"/>
      <w:marRight w:val="0"/>
      <w:marTop w:val="0"/>
      <w:marBottom w:val="0"/>
      <w:divBdr>
        <w:top w:val="none" w:sz="0" w:space="0" w:color="auto"/>
        <w:left w:val="none" w:sz="0" w:space="0" w:color="auto"/>
        <w:bottom w:val="none" w:sz="0" w:space="0" w:color="auto"/>
        <w:right w:val="none" w:sz="0" w:space="0" w:color="auto"/>
      </w:divBdr>
      <w:divsChild>
        <w:div w:id="1194419691">
          <w:marLeft w:val="547"/>
          <w:marRight w:val="0"/>
          <w:marTop w:val="134"/>
          <w:marBottom w:val="0"/>
          <w:divBdr>
            <w:top w:val="none" w:sz="0" w:space="0" w:color="auto"/>
            <w:left w:val="none" w:sz="0" w:space="0" w:color="auto"/>
            <w:bottom w:val="none" w:sz="0" w:space="0" w:color="auto"/>
            <w:right w:val="none" w:sz="0" w:space="0" w:color="auto"/>
          </w:divBdr>
        </w:div>
        <w:div w:id="708652988">
          <w:marLeft w:val="1166"/>
          <w:marRight w:val="0"/>
          <w:marTop w:val="134"/>
          <w:marBottom w:val="0"/>
          <w:divBdr>
            <w:top w:val="none" w:sz="0" w:space="0" w:color="auto"/>
            <w:left w:val="none" w:sz="0" w:space="0" w:color="auto"/>
            <w:bottom w:val="none" w:sz="0" w:space="0" w:color="auto"/>
            <w:right w:val="none" w:sz="0" w:space="0" w:color="auto"/>
          </w:divBdr>
        </w:div>
        <w:div w:id="1966429362">
          <w:marLeft w:val="1800"/>
          <w:marRight w:val="0"/>
          <w:marTop w:val="115"/>
          <w:marBottom w:val="0"/>
          <w:divBdr>
            <w:top w:val="none" w:sz="0" w:space="0" w:color="auto"/>
            <w:left w:val="none" w:sz="0" w:space="0" w:color="auto"/>
            <w:bottom w:val="none" w:sz="0" w:space="0" w:color="auto"/>
            <w:right w:val="none" w:sz="0" w:space="0" w:color="auto"/>
          </w:divBdr>
        </w:div>
        <w:div w:id="1558281142">
          <w:marLeft w:val="1166"/>
          <w:marRight w:val="0"/>
          <w:marTop w:val="134"/>
          <w:marBottom w:val="0"/>
          <w:divBdr>
            <w:top w:val="none" w:sz="0" w:space="0" w:color="auto"/>
            <w:left w:val="none" w:sz="0" w:space="0" w:color="auto"/>
            <w:bottom w:val="none" w:sz="0" w:space="0" w:color="auto"/>
            <w:right w:val="none" w:sz="0" w:space="0" w:color="auto"/>
          </w:divBdr>
        </w:div>
      </w:divsChild>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689792771">
      <w:bodyDiv w:val="1"/>
      <w:marLeft w:val="0"/>
      <w:marRight w:val="0"/>
      <w:marTop w:val="0"/>
      <w:marBottom w:val="0"/>
      <w:divBdr>
        <w:top w:val="none" w:sz="0" w:space="0" w:color="auto"/>
        <w:left w:val="none" w:sz="0" w:space="0" w:color="auto"/>
        <w:bottom w:val="none" w:sz="0" w:space="0" w:color="auto"/>
        <w:right w:val="none" w:sz="0" w:space="0" w:color="auto"/>
      </w:divBdr>
    </w:div>
    <w:div w:id="702826024">
      <w:bodyDiv w:val="1"/>
      <w:marLeft w:val="0"/>
      <w:marRight w:val="0"/>
      <w:marTop w:val="0"/>
      <w:marBottom w:val="0"/>
      <w:divBdr>
        <w:top w:val="none" w:sz="0" w:space="0" w:color="auto"/>
        <w:left w:val="none" w:sz="0" w:space="0" w:color="auto"/>
        <w:bottom w:val="none" w:sz="0" w:space="0" w:color="auto"/>
        <w:right w:val="none" w:sz="0" w:space="0" w:color="auto"/>
      </w:divBdr>
      <w:divsChild>
        <w:div w:id="1732381729">
          <w:marLeft w:val="547"/>
          <w:marRight w:val="0"/>
          <w:marTop w:val="134"/>
          <w:marBottom w:val="0"/>
          <w:divBdr>
            <w:top w:val="none" w:sz="0" w:space="0" w:color="auto"/>
            <w:left w:val="none" w:sz="0" w:space="0" w:color="auto"/>
            <w:bottom w:val="none" w:sz="0" w:space="0" w:color="auto"/>
            <w:right w:val="none" w:sz="0" w:space="0" w:color="auto"/>
          </w:divBdr>
        </w:div>
        <w:div w:id="501744602">
          <w:marLeft w:val="1166"/>
          <w:marRight w:val="0"/>
          <w:marTop w:val="134"/>
          <w:marBottom w:val="0"/>
          <w:divBdr>
            <w:top w:val="none" w:sz="0" w:space="0" w:color="auto"/>
            <w:left w:val="none" w:sz="0" w:space="0" w:color="auto"/>
            <w:bottom w:val="none" w:sz="0" w:space="0" w:color="auto"/>
            <w:right w:val="none" w:sz="0" w:space="0" w:color="auto"/>
          </w:divBdr>
        </w:div>
        <w:div w:id="1751001162">
          <w:marLeft w:val="1800"/>
          <w:marRight w:val="0"/>
          <w:marTop w:val="115"/>
          <w:marBottom w:val="0"/>
          <w:divBdr>
            <w:top w:val="none" w:sz="0" w:space="0" w:color="auto"/>
            <w:left w:val="none" w:sz="0" w:space="0" w:color="auto"/>
            <w:bottom w:val="none" w:sz="0" w:space="0" w:color="auto"/>
            <w:right w:val="none" w:sz="0" w:space="0" w:color="auto"/>
          </w:divBdr>
        </w:div>
      </w:divsChild>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1735614">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0011447">
      <w:bodyDiv w:val="1"/>
      <w:marLeft w:val="0"/>
      <w:marRight w:val="0"/>
      <w:marTop w:val="0"/>
      <w:marBottom w:val="0"/>
      <w:divBdr>
        <w:top w:val="none" w:sz="0" w:space="0" w:color="auto"/>
        <w:left w:val="none" w:sz="0" w:space="0" w:color="auto"/>
        <w:bottom w:val="none" w:sz="0" w:space="0" w:color="auto"/>
        <w:right w:val="none" w:sz="0" w:space="0" w:color="auto"/>
      </w:divBdr>
    </w:div>
    <w:div w:id="1110976430">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2960542">
      <w:bodyDiv w:val="1"/>
      <w:marLeft w:val="0"/>
      <w:marRight w:val="0"/>
      <w:marTop w:val="0"/>
      <w:marBottom w:val="0"/>
      <w:divBdr>
        <w:top w:val="none" w:sz="0" w:space="0" w:color="auto"/>
        <w:left w:val="none" w:sz="0" w:space="0" w:color="auto"/>
        <w:bottom w:val="none" w:sz="0" w:space="0" w:color="auto"/>
        <w:right w:val="none" w:sz="0" w:space="0" w:color="auto"/>
      </w:divBdr>
      <w:divsChild>
        <w:div w:id="41053676">
          <w:marLeft w:val="1166"/>
          <w:marRight w:val="0"/>
          <w:marTop w:val="0"/>
          <w:marBottom w:val="0"/>
          <w:divBdr>
            <w:top w:val="none" w:sz="0" w:space="0" w:color="auto"/>
            <w:left w:val="none" w:sz="0" w:space="0" w:color="auto"/>
            <w:bottom w:val="none" w:sz="0" w:space="0" w:color="auto"/>
            <w:right w:val="none" w:sz="0" w:space="0" w:color="auto"/>
          </w:divBdr>
        </w:div>
        <w:div w:id="882056939">
          <w:marLeft w:val="1166"/>
          <w:marRight w:val="0"/>
          <w:marTop w:val="0"/>
          <w:marBottom w:val="0"/>
          <w:divBdr>
            <w:top w:val="none" w:sz="0" w:space="0" w:color="auto"/>
            <w:left w:val="none" w:sz="0" w:space="0" w:color="auto"/>
            <w:bottom w:val="none" w:sz="0" w:space="0" w:color="auto"/>
            <w:right w:val="none" w:sz="0" w:space="0" w:color="auto"/>
          </w:divBdr>
        </w:div>
        <w:div w:id="1252621573">
          <w:marLeft w:val="1166"/>
          <w:marRight w:val="0"/>
          <w:marTop w:val="0"/>
          <w:marBottom w:val="0"/>
          <w:divBdr>
            <w:top w:val="none" w:sz="0" w:space="0" w:color="auto"/>
            <w:left w:val="none" w:sz="0" w:space="0" w:color="auto"/>
            <w:bottom w:val="none" w:sz="0" w:space="0" w:color="auto"/>
            <w:right w:val="none" w:sz="0" w:space="0" w:color="auto"/>
          </w:divBdr>
        </w:div>
        <w:div w:id="720519865">
          <w:marLeft w:val="1886"/>
          <w:marRight w:val="0"/>
          <w:marTop w:val="0"/>
          <w:marBottom w:val="0"/>
          <w:divBdr>
            <w:top w:val="none" w:sz="0" w:space="0" w:color="auto"/>
            <w:left w:val="none" w:sz="0" w:space="0" w:color="auto"/>
            <w:bottom w:val="none" w:sz="0" w:space="0" w:color="auto"/>
            <w:right w:val="none" w:sz="0" w:space="0" w:color="auto"/>
          </w:divBdr>
        </w:div>
      </w:divsChild>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23715065">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3488559">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428043179">
      <w:bodyDiv w:val="1"/>
      <w:marLeft w:val="0"/>
      <w:marRight w:val="0"/>
      <w:marTop w:val="0"/>
      <w:marBottom w:val="0"/>
      <w:divBdr>
        <w:top w:val="none" w:sz="0" w:space="0" w:color="auto"/>
        <w:left w:val="none" w:sz="0" w:space="0" w:color="auto"/>
        <w:bottom w:val="none" w:sz="0" w:space="0" w:color="auto"/>
        <w:right w:val="none" w:sz="0" w:space="0" w:color="auto"/>
      </w:divBdr>
    </w:div>
    <w:div w:id="1436831189">
      <w:bodyDiv w:val="1"/>
      <w:marLeft w:val="0"/>
      <w:marRight w:val="0"/>
      <w:marTop w:val="0"/>
      <w:marBottom w:val="0"/>
      <w:divBdr>
        <w:top w:val="none" w:sz="0" w:space="0" w:color="auto"/>
        <w:left w:val="none" w:sz="0" w:space="0" w:color="auto"/>
        <w:bottom w:val="none" w:sz="0" w:space="0" w:color="auto"/>
        <w:right w:val="none" w:sz="0" w:space="0" w:color="auto"/>
      </w:divBdr>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5433529">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46348073">
      <w:bodyDiv w:val="1"/>
      <w:marLeft w:val="0"/>
      <w:marRight w:val="0"/>
      <w:marTop w:val="0"/>
      <w:marBottom w:val="0"/>
      <w:divBdr>
        <w:top w:val="none" w:sz="0" w:space="0" w:color="auto"/>
        <w:left w:val="none" w:sz="0" w:space="0" w:color="auto"/>
        <w:bottom w:val="none" w:sz="0" w:space="0" w:color="auto"/>
        <w:right w:val="none" w:sz="0" w:space="0" w:color="auto"/>
      </w:divBdr>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87851451">
      <w:bodyDiv w:val="1"/>
      <w:marLeft w:val="0"/>
      <w:marRight w:val="0"/>
      <w:marTop w:val="0"/>
      <w:marBottom w:val="0"/>
      <w:divBdr>
        <w:top w:val="none" w:sz="0" w:space="0" w:color="auto"/>
        <w:left w:val="none" w:sz="0" w:space="0" w:color="auto"/>
        <w:bottom w:val="none" w:sz="0" w:space="0" w:color="auto"/>
        <w:right w:val="none" w:sz="0" w:space="0" w:color="auto"/>
      </w:divBdr>
    </w:div>
    <w:div w:id="1991447555">
      <w:bodyDiv w:val="1"/>
      <w:marLeft w:val="0"/>
      <w:marRight w:val="0"/>
      <w:marTop w:val="0"/>
      <w:marBottom w:val="0"/>
      <w:divBdr>
        <w:top w:val="none" w:sz="0" w:space="0" w:color="auto"/>
        <w:left w:val="none" w:sz="0" w:space="0" w:color="auto"/>
        <w:bottom w:val="none" w:sz="0" w:space="0" w:color="auto"/>
        <w:right w:val="none" w:sz="0" w:space="0" w:color="auto"/>
      </w:divBdr>
    </w:div>
    <w:div w:id="1993946399">
      <w:bodyDiv w:val="1"/>
      <w:marLeft w:val="0"/>
      <w:marRight w:val="0"/>
      <w:marTop w:val="0"/>
      <w:marBottom w:val="0"/>
      <w:divBdr>
        <w:top w:val="none" w:sz="0" w:space="0" w:color="auto"/>
        <w:left w:val="none" w:sz="0" w:space="0" w:color="auto"/>
        <w:bottom w:val="none" w:sz="0" w:space="0" w:color="auto"/>
        <w:right w:val="none" w:sz="0" w:space="0" w:color="auto"/>
      </w:divBdr>
    </w:div>
    <w:div w:id="1998149095">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1121718">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tif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customXml/itemProps2.xml><?xml version="1.0" encoding="utf-8"?>
<ds:datastoreItem xmlns:ds="http://schemas.openxmlformats.org/officeDocument/2006/customXml" ds:itemID="{0C5C9178-1F70-B240-BFB7-38512C400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1795</Words>
  <Characters>10237</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2021-01-15T18:44:00Z</dcterms:created>
  <dcterms:modified xsi:type="dcterms:W3CDTF">2021-01-15T22:05:00Z</dcterms:modified>
</cp:coreProperties>
</file>